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1892" w14:textId="77777777" w:rsidR="00C63B9C" w:rsidRPr="00FF4BD4" w:rsidRDefault="00C63B9C" w:rsidP="00456E85">
      <w:pPr>
        <w:pStyle w:val="Ttulo9"/>
        <w:spacing w:line="276" w:lineRule="auto"/>
        <w:ind w:right="-1"/>
        <w:rPr>
          <w:rFonts w:ascii="Arial" w:hAnsi="Arial" w:cs="Arial"/>
          <w:i w:val="0"/>
          <w:color w:val="1F4E79" w:themeColor="accent1" w:themeShade="80"/>
          <w:spacing w:val="20"/>
          <w:sz w:val="28"/>
          <w:szCs w:val="28"/>
        </w:rPr>
      </w:pPr>
      <w:r w:rsidRPr="00FF4BD4">
        <w:rPr>
          <w:rFonts w:ascii="Arial" w:hAnsi="Arial" w:cs="Arial"/>
          <w:i w:val="0"/>
          <w:color w:val="1F4E79" w:themeColor="accent1" w:themeShade="80"/>
          <w:spacing w:val="20"/>
          <w:sz w:val="28"/>
          <w:szCs w:val="28"/>
        </w:rPr>
        <w:t>Informe y Valoración del Tratamiento de Orto</w:t>
      </w:r>
      <w:r w:rsidR="00894D19">
        <w:rPr>
          <w:rFonts w:ascii="Arial" w:hAnsi="Arial" w:cs="Arial"/>
          <w:i w:val="0"/>
          <w:color w:val="1F4E79" w:themeColor="accent1" w:themeShade="80"/>
          <w:spacing w:val="20"/>
          <w:sz w:val="28"/>
          <w:szCs w:val="28"/>
        </w:rPr>
        <w:t>ped</w:t>
      </w:r>
      <w:r w:rsidR="00B028AE">
        <w:rPr>
          <w:rFonts w:ascii="Arial" w:hAnsi="Arial" w:cs="Arial"/>
          <w:i w:val="0"/>
          <w:color w:val="1F4E79" w:themeColor="accent1" w:themeShade="80"/>
          <w:spacing w:val="20"/>
          <w:sz w:val="28"/>
          <w:szCs w:val="28"/>
        </w:rPr>
        <w:t>ia</w:t>
      </w:r>
      <w:r w:rsidRPr="00FF4BD4">
        <w:rPr>
          <w:rFonts w:ascii="Arial" w:hAnsi="Arial" w:cs="Arial"/>
          <w:i w:val="0"/>
          <w:color w:val="1F4E79" w:themeColor="accent1" w:themeShade="80"/>
          <w:spacing w:val="20"/>
          <w:sz w:val="28"/>
          <w:szCs w:val="28"/>
        </w:rPr>
        <w:t>.</w:t>
      </w:r>
    </w:p>
    <w:p w14:paraId="6CCB4B3D" w14:textId="77777777" w:rsidR="00C63B9C" w:rsidRDefault="00C63B9C" w:rsidP="00C63B9C">
      <w:pPr>
        <w:spacing w:line="276" w:lineRule="auto"/>
        <w:ind w:right="-1"/>
        <w:rPr>
          <w:lang w:eastAsia="es-ES"/>
        </w:rPr>
      </w:pPr>
    </w:p>
    <w:p w14:paraId="4E1257D3" w14:textId="77777777" w:rsidR="00456E85" w:rsidRPr="00FF4BD4" w:rsidRDefault="00456E85" w:rsidP="00C63B9C">
      <w:pPr>
        <w:spacing w:line="276" w:lineRule="auto"/>
        <w:ind w:right="-1"/>
        <w:rPr>
          <w:lang w:eastAsia="es-ES"/>
        </w:rPr>
      </w:pPr>
    </w:p>
    <w:p w14:paraId="30C00C73" w14:textId="7D0D1E01" w:rsidR="00C63B9C" w:rsidRPr="00FF4BD4" w:rsidRDefault="00C63B9C" w:rsidP="00C63B9C">
      <w:pPr>
        <w:spacing w:line="276" w:lineRule="auto"/>
        <w:ind w:right="-1"/>
        <w:rPr>
          <w:rFonts w:ascii="Comic Sans MS" w:hAnsi="Comic Sans MS"/>
          <w:lang w:eastAsia="es-ES"/>
        </w:rPr>
      </w:pPr>
      <w:r w:rsidRPr="00FF4BD4">
        <w:rPr>
          <w:b/>
          <w:lang w:eastAsia="es-ES"/>
        </w:rPr>
        <w:t>PACIENTE:</w:t>
      </w:r>
      <w:r>
        <w:rPr>
          <w:lang w:eastAsia="es-ES"/>
        </w:rPr>
        <w:t xml:space="preserve"> </w:t>
      </w:r>
      <w:r w:rsidR="006B2127">
        <w:rPr>
          <w:rFonts w:ascii="Comic Sans MS" w:hAnsi="Comic Sans MS"/>
          <w:lang w:eastAsia="es-ES"/>
        </w:rPr>
        <w:t>IRENE VIDAL RUIZ</w:t>
      </w:r>
      <w:r>
        <w:rPr>
          <w:rFonts w:ascii="Comic Sans MS" w:hAnsi="Comic Sans MS"/>
          <w:lang w:eastAsia="es-ES"/>
        </w:rPr>
        <w:t xml:space="preserve">       </w:t>
      </w:r>
      <w:r w:rsidRPr="00FF4BD4">
        <w:rPr>
          <w:b/>
          <w:lang w:eastAsia="es-ES"/>
        </w:rPr>
        <w:t>EDAD:</w:t>
      </w:r>
      <w:r>
        <w:rPr>
          <w:lang w:eastAsia="es-ES"/>
        </w:rPr>
        <w:t xml:space="preserve"> </w:t>
      </w:r>
      <w:r>
        <w:rPr>
          <w:rFonts w:ascii="Comic Sans MS" w:hAnsi="Comic Sans MS"/>
          <w:lang w:eastAsia="es-ES"/>
        </w:rPr>
        <w:t xml:space="preserve"> </w:t>
      </w:r>
      <w:r w:rsidR="006B2127">
        <w:rPr>
          <w:rFonts w:ascii="Comic Sans MS" w:hAnsi="Comic Sans MS"/>
          <w:lang w:eastAsia="es-ES"/>
        </w:rPr>
        <w:t>10</w:t>
      </w:r>
      <w:r>
        <w:rPr>
          <w:rFonts w:ascii="Comic Sans MS" w:hAnsi="Comic Sans MS"/>
          <w:lang w:eastAsia="es-ES"/>
        </w:rPr>
        <w:t xml:space="preserve"> AÑOS Y </w:t>
      </w:r>
      <w:r w:rsidR="006B2127">
        <w:rPr>
          <w:rFonts w:ascii="Comic Sans MS" w:hAnsi="Comic Sans MS"/>
          <w:lang w:eastAsia="es-ES"/>
        </w:rPr>
        <w:t>8</w:t>
      </w:r>
      <w:r>
        <w:rPr>
          <w:rFonts w:ascii="Comic Sans MS" w:hAnsi="Comic Sans MS"/>
          <w:lang w:eastAsia="es-ES"/>
        </w:rPr>
        <w:t xml:space="preserve"> MESES</w:t>
      </w:r>
      <w:r w:rsidRPr="00FF4BD4">
        <w:rPr>
          <w:rFonts w:ascii="Comic Sans MS" w:hAnsi="Comic Sans MS"/>
          <w:lang w:eastAsia="es-ES"/>
        </w:rPr>
        <w:t>.</w:t>
      </w:r>
    </w:p>
    <w:p w14:paraId="52AA669A" w14:textId="09EE25FF" w:rsidR="00C63B9C" w:rsidRPr="002965F6" w:rsidRDefault="00C63B9C" w:rsidP="00C63B9C">
      <w:pPr>
        <w:spacing w:line="276" w:lineRule="auto"/>
        <w:ind w:right="-1"/>
        <w:rPr>
          <w:lang w:eastAsia="es-ES"/>
        </w:rPr>
      </w:pPr>
      <w:r w:rsidRPr="00FF4BD4">
        <w:rPr>
          <w:b/>
          <w:lang w:eastAsia="es-ES"/>
        </w:rPr>
        <w:t>FECHA REALIZACIÓN DEL ESTUDIO</w:t>
      </w:r>
      <w:r>
        <w:rPr>
          <w:lang w:eastAsia="es-ES"/>
        </w:rPr>
        <w:t xml:space="preserve">:  </w:t>
      </w:r>
      <w:r w:rsidR="006B2127">
        <w:rPr>
          <w:lang w:eastAsia="es-ES"/>
        </w:rPr>
        <w:t>17 MARZO</w:t>
      </w:r>
      <w:r w:rsidR="009B75AD">
        <w:rPr>
          <w:lang w:eastAsia="es-ES"/>
        </w:rPr>
        <w:t xml:space="preserve"> 202</w:t>
      </w:r>
      <w:r w:rsidR="00BA446E">
        <w:rPr>
          <w:lang w:eastAsia="es-ES"/>
        </w:rPr>
        <w:t>2</w:t>
      </w:r>
      <w:r>
        <w:rPr>
          <w:lang w:eastAsia="es-ES"/>
        </w:rPr>
        <w:t>.</w:t>
      </w:r>
    </w:p>
    <w:p w14:paraId="6E2EFF14" w14:textId="77777777" w:rsidR="00C63B9C" w:rsidRPr="00456E85" w:rsidRDefault="00C63B9C" w:rsidP="00C63B9C">
      <w:pPr>
        <w:pStyle w:val="Textoindependiente"/>
        <w:spacing w:line="276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</w:p>
    <w:p w14:paraId="1BFC9A01" w14:textId="77777777" w:rsidR="00C63B9C" w:rsidRDefault="00C63B9C" w:rsidP="00C63B9C">
      <w:pPr>
        <w:pStyle w:val="Textoindependiente"/>
        <w:spacing w:line="276" w:lineRule="auto"/>
        <w:ind w:right="-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Estamos encantados de recibirle en el Área de Ortodoncia de CREA Odontología.</w:t>
      </w:r>
      <w:r w:rsidRPr="00CA2E7B">
        <w:rPr>
          <w:rFonts w:ascii="Arial" w:hAnsi="Arial" w:cs="Arial"/>
          <w:sz w:val="22"/>
          <w:szCs w:val="22"/>
        </w:rPr>
        <w:t xml:space="preserve">  Hemos completado nuestro di</w:t>
      </w:r>
      <w:r>
        <w:rPr>
          <w:rFonts w:ascii="Arial" w:hAnsi="Arial" w:cs="Arial"/>
          <w:sz w:val="22"/>
          <w:szCs w:val="22"/>
        </w:rPr>
        <w:t>agnóstico y plan de tratamiento, con la toma de registros y radiografías realizados; comunicándole los resultados en este informe.</w:t>
      </w:r>
    </w:p>
    <w:p w14:paraId="44ACD608" w14:textId="77777777" w:rsidR="00C63B9C" w:rsidRDefault="00C63B9C" w:rsidP="00C63B9C">
      <w:pPr>
        <w:pStyle w:val="Textoindependiente"/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359BB731" w14:textId="77777777" w:rsidR="00C63B9C" w:rsidRDefault="00C63B9C" w:rsidP="00C63B9C">
      <w:pPr>
        <w:pStyle w:val="Textoindependiente"/>
        <w:spacing w:line="276" w:lineRule="auto"/>
        <w:ind w:right="-1" w:firstLine="709"/>
        <w:rPr>
          <w:rFonts w:ascii="Arial" w:hAnsi="Arial" w:cs="Arial"/>
          <w:sz w:val="22"/>
          <w:szCs w:val="22"/>
        </w:rPr>
      </w:pPr>
    </w:p>
    <w:p w14:paraId="31CF94D0" w14:textId="77777777" w:rsidR="00C63B9C" w:rsidRPr="00CA2E7B" w:rsidRDefault="00C63B9C" w:rsidP="00C63B9C">
      <w:pPr>
        <w:pStyle w:val="Textoindependiente"/>
        <w:spacing w:line="276" w:lineRule="auto"/>
        <w:ind w:right="-1" w:firstLine="709"/>
        <w:rPr>
          <w:rFonts w:ascii="Arial" w:hAnsi="Arial" w:cs="Arial"/>
          <w:sz w:val="22"/>
          <w:szCs w:val="22"/>
        </w:rPr>
      </w:pPr>
    </w:p>
    <w:p w14:paraId="038CCA61" w14:textId="77777777" w:rsidR="00456E85" w:rsidRPr="00C70F2C" w:rsidRDefault="00C63B9C" w:rsidP="00C70F2C">
      <w:pPr>
        <w:pStyle w:val="Ttulo7"/>
        <w:spacing w:after="240" w:line="276" w:lineRule="auto"/>
        <w:ind w:right="-1"/>
        <w:rPr>
          <w:rFonts w:ascii="Arial" w:hAnsi="Arial" w:cs="Arial"/>
          <w:b/>
          <w:i w:val="0"/>
          <w:u w:val="single"/>
        </w:rPr>
      </w:pPr>
      <w:r w:rsidRPr="002965F6">
        <w:rPr>
          <w:rFonts w:ascii="Arial" w:hAnsi="Arial" w:cs="Arial"/>
          <w:b/>
          <w:i w:val="0"/>
          <w:u w:val="single"/>
        </w:rPr>
        <w:t>LISTA DE PROBLEMAS</w:t>
      </w:r>
    </w:p>
    <w:p w14:paraId="4B3CA469" w14:textId="77777777" w:rsidR="007E25AB" w:rsidRDefault="00456E85" w:rsidP="00456E8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8665F8">
        <w:rPr>
          <w:rFonts w:ascii="Arial" w:hAnsi="Arial" w:cs="Arial"/>
          <w:b/>
        </w:rPr>
        <w:t>Oclusión:</w:t>
      </w:r>
      <w:r>
        <w:rPr>
          <w:rFonts w:ascii="Arial" w:hAnsi="Arial" w:cs="Arial"/>
        </w:rPr>
        <w:t xml:space="preserve"> </w:t>
      </w:r>
    </w:p>
    <w:p w14:paraId="707C1A52" w14:textId="44F9C94D" w:rsidR="007E25AB" w:rsidRDefault="007E25AB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7E25AB">
        <w:rPr>
          <w:rFonts w:ascii="Arial" w:hAnsi="Arial" w:cs="Arial"/>
        </w:rPr>
        <w:t>D</w:t>
      </w:r>
      <w:r w:rsidR="00C70F2C" w:rsidRPr="007E25AB">
        <w:rPr>
          <w:rFonts w:ascii="Arial" w:hAnsi="Arial" w:cs="Arial"/>
        </w:rPr>
        <w:t xml:space="preserve">entición </w:t>
      </w:r>
      <w:r w:rsidR="009B75AD">
        <w:rPr>
          <w:rFonts w:ascii="Arial" w:hAnsi="Arial" w:cs="Arial"/>
        </w:rPr>
        <w:t xml:space="preserve">mixta </w:t>
      </w:r>
      <w:r w:rsidR="006B2127">
        <w:rPr>
          <w:rFonts w:ascii="Arial" w:hAnsi="Arial" w:cs="Arial"/>
        </w:rPr>
        <w:t>2</w:t>
      </w:r>
      <w:r w:rsidR="00751C8C">
        <w:rPr>
          <w:rFonts w:ascii="Arial" w:hAnsi="Arial" w:cs="Arial"/>
        </w:rPr>
        <w:t>ª</w:t>
      </w:r>
      <w:r w:rsidR="009B75AD">
        <w:rPr>
          <w:rFonts w:ascii="Arial" w:hAnsi="Arial" w:cs="Arial"/>
        </w:rPr>
        <w:t xml:space="preserve"> fase</w:t>
      </w:r>
      <w:r w:rsidR="00C70F2C" w:rsidRPr="007E25AB">
        <w:rPr>
          <w:rFonts w:ascii="Arial" w:hAnsi="Arial" w:cs="Arial"/>
        </w:rPr>
        <w:t xml:space="preserve">. </w:t>
      </w:r>
    </w:p>
    <w:p w14:paraId="640AB53F" w14:textId="18F3341C" w:rsidR="007E25AB" w:rsidRDefault="00C70F2C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E72A99">
        <w:rPr>
          <w:rFonts w:ascii="Arial" w:hAnsi="Arial" w:cs="Arial"/>
          <w:b/>
          <w:bCs/>
        </w:rPr>
        <w:t>C</w:t>
      </w:r>
      <w:r w:rsidR="00456E85" w:rsidRPr="00E72A99">
        <w:rPr>
          <w:rFonts w:ascii="Arial" w:hAnsi="Arial" w:cs="Arial"/>
          <w:b/>
          <w:bCs/>
        </w:rPr>
        <w:t xml:space="preserve">lase </w:t>
      </w:r>
      <w:r w:rsidR="000E3E17">
        <w:rPr>
          <w:rFonts w:ascii="Arial" w:hAnsi="Arial" w:cs="Arial"/>
          <w:b/>
          <w:bCs/>
        </w:rPr>
        <w:t>II</w:t>
      </w:r>
      <w:r w:rsidR="00456E85" w:rsidRPr="00E72A99">
        <w:rPr>
          <w:rFonts w:ascii="Arial" w:hAnsi="Arial" w:cs="Arial"/>
          <w:b/>
          <w:bCs/>
        </w:rPr>
        <w:t xml:space="preserve"> molar</w:t>
      </w:r>
      <w:r w:rsidR="000E3E17">
        <w:rPr>
          <w:rFonts w:ascii="Arial" w:hAnsi="Arial" w:cs="Arial"/>
          <w:b/>
          <w:bCs/>
        </w:rPr>
        <w:t xml:space="preserve"> COMPLETA bilateral</w:t>
      </w:r>
      <w:r w:rsidRPr="007E25AB">
        <w:rPr>
          <w:rFonts w:ascii="Arial" w:hAnsi="Arial" w:cs="Arial"/>
        </w:rPr>
        <w:t>.</w:t>
      </w:r>
      <w:r w:rsidR="00456E85" w:rsidRPr="007E25AB">
        <w:rPr>
          <w:rFonts w:ascii="Arial" w:hAnsi="Arial" w:cs="Arial"/>
        </w:rPr>
        <w:t xml:space="preserve"> </w:t>
      </w:r>
    </w:p>
    <w:p w14:paraId="09D81CAA" w14:textId="51C99BF6" w:rsidR="00B028AE" w:rsidRDefault="00C70F2C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7E25AB">
        <w:rPr>
          <w:rFonts w:ascii="Arial" w:hAnsi="Arial" w:cs="Arial"/>
        </w:rPr>
        <w:t>R</w:t>
      </w:r>
      <w:r w:rsidR="00456E85" w:rsidRPr="007E25AB">
        <w:rPr>
          <w:rFonts w:ascii="Arial" w:hAnsi="Arial" w:cs="Arial"/>
        </w:rPr>
        <w:t xml:space="preserve">esalte </w:t>
      </w:r>
      <w:r w:rsidR="00BD7C82">
        <w:rPr>
          <w:rFonts w:ascii="Arial" w:hAnsi="Arial" w:cs="Arial"/>
        </w:rPr>
        <w:t>1,5</w:t>
      </w:r>
      <w:r w:rsidR="002B1155">
        <w:rPr>
          <w:rFonts w:ascii="Arial" w:hAnsi="Arial" w:cs="Arial"/>
        </w:rPr>
        <w:t xml:space="preserve"> mm</w:t>
      </w:r>
      <w:r w:rsidR="006B2127">
        <w:rPr>
          <w:rFonts w:ascii="Arial" w:hAnsi="Arial" w:cs="Arial"/>
        </w:rPr>
        <w:t xml:space="preserve"> (por </w:t>
      </w:r>
      <w:r w:rsidR="006B2127" w:rsidRPr="006B2127">
        <w:rPr>
          <w:rFonts w:ascii="Arial" w:hAnsi="Arial" w:cs="Arial"/>
          <w:b/>
          <w:bCs/>
        </w:rPr>
        <w:t>retroinclinación del 11</w:t>
      </w:r>
      <w:r w:rsidR="006B2127">
        <w:rPr>
          <w:rFonts w:ascii="Arial" w:hAnsi="Arial" w:cs="Arial"/>
        </w:rPr>
        <w:t>)</w:t>
      </w:r>
      <w:r w:rsidR="00B028AE">
        <w:rPr>
          <w:rFonts w:ascii="Arial" w:hAnsi="Arial" w:cs="Arial"/>
        </w:rPr>
        <w:t>.</w:t>
      </w:r>
    </w:p>
    <w:p w14:paraId="42D05304" w14:textId="6495C058" w:rsidR="007E25AB" w:rsidRDefault="002B1155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6B2127">
        <w:rPr>
          <w:rFonts w:ascii="Arial" w:hAnsi="Arial" w:cs="Arial"/>
          <w:b/>
          <w:bCs/>
        </w:rPr>
        <w:t>Sobrem</w:t>
      </w:r>
      <w:r w:rsidR="00B028AE" w:rsidRPr="006B2127">
        <w:rPr>
          <w:rFonts w:ascii="Arial" w:hAnsi="Arial" w:cs="Arial"/>
          <w:b/>
          <w:bCs/>
        </w:rPr>
        <w:t xml:space="preserve">ordida </w:t>
      </w:r>
      <w:r w:rsidR="006B2127" w:rsidRPr="006B2127">
        <w:rPr>
          <w:rFonts w:ascii="Arial" w:hAnsi="Arial" w:cs="Arial"/>
          <w:b/>
          <w:bCs/>
        </w:rPr>
        <w:t>3</w:t>
      </w:r>
      <w:r w:rsidR="00751C8C" w:rsidRPr="006B2127">
        <w:rPr>
          <w:rFonts w:ascii="Arial" w:hAnsi="Arial" w:cs="Arial"/>
          <w:b/>
          <w:bCs/>
        </w:rPr>
        <w:t>/3</w:t>
      </w:r>
      <w:r w:rsidR="00456E85" w:rsidRPr="007E25AB">
        <w:rPr>
          <w:rFonts w:ascii="Arial" w:hAnsi="Arial" w:cs="Arial"/>
        </w:rPr>
        <w:t xml:space="preserve">. </w:t>
      </w:r>
    </w:p>
    <w:p w14:paraId="4D0D8F34" w14:textId="3E71071B" w:rsidR="00456E85" w:rsidRDefault="00C70F2C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7E25AB">
        <w:rPr>
          <w:rFonts w:ascii="Arial" w:hAnsi="Arial" w:cs="Arial"/>
        </w:rPr>
        <w:t xml:space="preserve">Arcadas </w:t>
      </w:r>
      <w:r w:rsidR="00B028AE">
        <w:rPr>
          <w:rFonts w:ascii="Arial" w:hAnsi="Arial" w:cs="Arial"/>
        </w:rPr>
        <w:t xml:space="preserve">superior </w:t>
      </w:r>
      <w:r w:rsidR="00DB2D44">
        <w:rPr>
          <w:rFonts w:ascii="Arial" w:hAnsi="Arial" w:cs="Arial"/>
        </w:rPr>
        <w:t>triangular</w:t>
      </w:r>
      <w:r w:rsidR="00BD7C82">
        <w:rPr>
          <w:rFonts w:ascii="Arial" w:hAnsi="Arial" w:cs="Arial"/>
        </w:rPr>
        <w:t xml:space="preserve"> e inferior cuadrangular </w:t>
      </w:r>
      <w:r w:rsidR="000E3E17" w:rsidRPr="000E3E17">
        <w:rPr>
          <w:rFonts w:ascii="Arial" w:hAnsi="Arial" w:cs="Arial"/>
          <w:b/>
          <w:bCs/>
        </w:rPr>
        <w:t>comprimida</w:t>
      </w:r>
      <w:r w:rsidR="006B2127">
        <w:rPr>
          <w:rFonts w:ascii="Arial" w:hAnsi="Arial" w:cs="Arial"/>
          <w:b/>
          <w:bCs/>
        </w:rPr>
        <w:t>s</w:t>
      </w:r>
      <w:r w:rsidRPr="007E25AB">
        <w:rPr>
          <w:rFonts w:ascii="Arial" w:hAnsi="Arial" w:cs="Arial"/>
        </w:rPr>
        <w:t>.</w:t>
      </w:r>
    </w:p>
    <w:p w14:paraId="1C3B9410" w14:textId="274D201A" w:rsidR="001C6AB9" w:rsidRDefault="001C6AB9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0E3E17">
        <w:rPr>
          <w:rFonts w:ascii="Arial" w:hAnsi="Arial" w:cs="Arial"/>
          <w:b/>
          <w:bCs/>
        </w:rPr>
        <w:t>Discrepancia</w:t>
      </w:r>
      <w:r>
        <w:rPr>
          <w:rFonts w:ascii="Arial" w:hAnsi="Arial" w:cs="Arial"/>
        </w:rPr>
        <w:t xml:space="preserve"> </w:t>
      </w:r>
      <w:r w:rsidR="002B1155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seo-dentaria </w:t>
      </w:r>
      <w:r w:rsidRPr="000E3E17">
        <w:rPr>
          <w:rFonts w:ascii="Arial" w:hAnsi="Arial" w:cs="Arial"/>
          <w:b/>
          <w:bCs/>
        </w:rPr>
        <w:t xml:space="preserve">negativa </w:t>
      </w:r>
      <w:r w:rsidR="006B2127">
        <w:rPr>
          <w:rFonts w:ascii="Arial" w:hAnsi="Arial" w:cs="Arial"/>
        </w:rPr>
        <w:t>(</w:t>
      </w:r>
      <w:r w:rsidR="006B2127" w:rsidRPr="00E72A99">
        <w:rPr>
          <w:rFonts w:ascii="Arial" w:hAnsi="Arial" w:cs="Arial"/>
          <w:b/>
          <w:bCs/>
        </w:rPr>
        <w:t>APIÑAMIENTO</w:t>
      </w:r>
      <w:r w:rsidR="006B2127">
        <w:rPr>
          <w:rFonts w:ascii="Arial" w:hAnsi="Arial" w:cs="Arial"/>
          <w:b/>
          <w:bCs/>
        </w:rPr>
        <w:t xml:space="preserve"> </w:t>
      </w:r>
      <w:r w:rsidR="00A23904">
        <w:rPr>
          <w:rFonts w:ascii="Arial" w:hAnsi="Arial" w:cs="Arial"/>
          <w:b/>
          <w:bCs/>
        </w:rPr>
        <w:t>por compresión</w:t>
      </w:r>
      <w:r w:rsidR="00DB2D44">
        <w:rPr>
          <w:rFonts w:ascii="Arial" w:hAnsi="Arial" w:cs="Arial"/>
        </w:rPr>
        <w:t>)</w:t>
      </w:r>
      <w:r w:rsidR="00751C8C">
        <w:rPr>
          <w:rFonts w:ascii="Arial" w:hAnsi="Arial" w:cs="Arial"/>
        </w:rPr>
        <w:t xml:space="preserve"> superior e inferior</w:t>
      </w:r>
      <w:r w:rsidR="00DB2D44">
        <w:rPr>
          <w:rFonts w:ascii="Arial" w:hAnsi="Arial" w:cs="Arial"/>
        </w:rPr>
        <w:t>.</w:t>
      </w:r>
    </w:p>
    <w:p w14:paraId="34ABD8F2" w14:textId="6B69FA83" w:rsidR="00931EEB" w:rsidRDefault="006B2127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Marcada c</w:t>
      </w:r>
      <w:r w:rsidR="00931EEB">
        <w:rPr>
          <w:rFonts w:ascii="Arial" w:hAnsi="Arial" w:cs="Arial"/>
        </w:rPr>
        <w:t>urva de Spee</w:t>
      </w:r>
      <w:r>
        <w:rPr>
          <w:rFonts w:ascii="Arial" w:hAnsi="Arial" w:cs="Arial"/>
        </w:rPr>
        <w:t xml:space="preserve"> por </w:t>
      </w:r>
      <w:r w:rsidRPr="006B2127">
        <w:rPr>
          <w:rFonts w:ascii="Arial" w:hAnsi="Arial" w:cs="Arial"/>
          <w:b/>
          <w:bCs/>
        </w:rPr>
        <w:t>extrusión de incisivos inferiores</w:t>
      </w:r>
      <w:r w:rsidR="00931EEB">
        <w:rPr>
          <w:rFonts w:ascii="Arial" w:hAnsi="Arial" w:cs="Arial"/>
        </w:rPr>
        <w:t>.</w:t>
      </w:r>
    </w:p>
    <w:p w14:paraId="2366F052" w14:textId="77777777" w:rsidR="00456E85" w:rsidRPr="008665F8" w:rsidRDefault="00456E85" w:rsidP="00456E85">
      <w:pPr>
        <w:spacing w:after="0" w:line="360" w:lineRule="auto"/>
        <w:ind w:left="360" w:right="-1"/>
        <w:jc w:val="both"/>
        <w:rPr>
          <w:rFonts w:ascii="Arial" w:hAnsi="Arial" w:cs="Arial"/>
        </w:rPr>
      </w:pPr>
    </w:p>
    <w:p w14:paraId="3F1E3249" w14:textId="77777777" w:rsidR="007E25AB" w:rsidRPr="007E25AB" w:rsidRDefault="00456E85" w:rsidP="00456E8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CA2E7B">
        <w:rPr>
          <w:rFonts w:ascii="Arial" w:hAnsi="Arial" w:cs="Arial"/>
          <w:b/>
        </w:rPr>
        <w:t>Hábitos:</w:t>
      </w:r>
      <w:r>
        <w:rPr>
          <w:rFonts w:ascii="Arial" w:hAnsi="Arial" w:cs="Arial"/>
          <w:b/>
        </w:rPr>
        <w:t xml:space="preserve"> </w:t>
      </w:r>
    </w:p>
    <w:p w14:paraId="047BF2B7" w14:textId="54D546B5" w:rsidR="00456E85" w:rsidRDefault="00DB2D44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9B75AD" w:rsidRPr="00E72A99">
        <w:rPr>
          <w:rFonts w:ascii="Arial" w:hAnsi="Arial" w:cs="Arial"/>
          <w:b/>
          <w:bCs/>
        </w:rPr>
        <w:t>espirador bucal</w:t>
      </w:r>
      <w:r w:rsidR="004131B8">
        <w:rPr>
          <w:rFonts w:ascii="Arial" w:hAnsi="Arial" w:cs="Arial"/>
          <w:b/>
          <w:bCs/>
        </w:rPr>
        <w:t>?</w:t>
      </w:r>
      <w:r w:rsidR="00456E85" w:rsidRPr="007E25AB">
        <w:rPr>
          <w:rFonts w:ascii="Arial" w:hAnsi="Arial" w:cs="Arial"/>
        </w:rPr>
        <w:t>.</w:t>
      </w:r>
    </w:p>
    <w:p w14:paraId="15066F9D" w14:textId="585DE527" w:rsidR="006B2127" w:rsidRPr="007E25AB" w:rsidRDefault="006B2127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Patrón masticatorio vertical.</w:t>
      </w:r>
    </w:p>
    <w:p w14:paraId="221B01F1" w14:textId="77777777" w:rsidR="00456E85" w:rsidRPr="00CA2E7B" w:rsidRDefault="00456E85" w:rsidP="00456E85">
      <w:pPr>
        <w:spacing w:after="0" w:line="360" w:lineRule="auto"/>
        <w:ind w:left="360" w:right="-1"/>
        <w:jc w:val="both"/>
        <w:rPr>
          <w:rFonts w:ascii="Arial" w:hAnsi="Arial" w:cs="Arial"/>
        </w:rPr>
      </w:pPr>
    </w:p>
    <w:p w14:paraId="01263B85" w14:textId="77777777" w:rsidR="007E25AB" w:rsidRPr="007E25AB" w:rsidRDefault="00456E85" w:rsidP="00456E8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016596">
        <w:rPr>
          <w:rFonts w:ascii="Arial" w:hAnsi="Arial" w:cs="Arial"/>
          <w:b/>
        </w:rPr>
        <w:t>Análisis radiográfico:</w:t>
      </w:r>
      <w:r w:rsidRPr="00016596">
        <w:rPr>
          <w:rFonts w:ascii="Arial" w:hAnsi="Arial" w:cs="Arial"/>
        </w:rPr>
        <w:t xml:space="preserve"> </w:t>
      </w:r>
    </w:p>
    <w:p w14:paraId="32C5FCF0" w14:textId="25BA60FF" w:rsidR="00B028AE" w:rsidRPr="00B028AE" w:rsidRDefault="006B2127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Meso</w:t>
      </w:r>
      <w:r w:rsidR="001C597A">
        <w:rPr>
          <w:rFonts w:ascii="Arial" w:hAnsi="Arial" w:cs="Arial"/>
        </w:rPr>
        <w:t>-dolico</w:t>
      </w:r>
      <w:r>
        <w:rPr>
          <w:rFonts w:ascii="Arial" w:hAnsi="Arial" w:cs="Arial"/>
        </w:rPr>
        <w:t>f</w:t>
      </w:r>
      <w:r w:rsidR="00B028AE">
        <w:rPr>
          <w:rFonts w:ascii="Arial" w:hAnsi="Arial" w:cs="Arial"/>
        </w:rPr>
        <w:t>acial.</w:t>
      </w:r>
    </w:p>
    <w:p w14:paraId="70854FB0" w14:textId="515DE66E" w:rsidR="007E25AB" w:rsidRPr="007E25AB" w:rsidRDefault="000E3E17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Clase </w:t>
      </w:r>
      <w:r w:rsidR="00894B9F">
        <w:rPr>
          <w:rFonts w:ascii="Arial" w:hAnsi="Arial" w:cs="Arial"/>
        </w:rPr>
        <w:t>I</w:t>
      </w:r>
      <w:r w:rsidR="002D7E3E">
        <w:rPr>
          <w:rFonts w:ascii="Arial" w:hAnsi="Arial" w:cs="Arial"/>
        </w:rPr>
        <w:t>I</w:t>
      </w:r>
      <w:r w:rsidR="00456E85" w:rsidRPr="007E25AB">
        <w:rPr>
          <w:rFonts w:ascii="Arial" w:hAnsi="Arial" w:cs="Arial"/>
        </w:rPr>
        <w:t xml:space="preserve"> esquelética</w:t>
      </w:r>
      <w:r w:rsidR="002D7E3E">
        <w:rPr>
          <w:rFonts w:ascii="Arial" w:hAnsi="Arial" w:cs="Arial"/>
        </w:rPr>
        <w:t xml:space="preserve"> </w:t>
      </w:r>
      <w:r w:rsidR="00751C8C">
        <w:rPr>
          <w:rFonts w:ascii="Arial" w:hAnsi="Arial" w:cs="Arial"/>
        </w:rPr>
        <w:t>de causa ma</w:t>
      </w:r>
      <w:r w:rsidR="005C157D">
        <w:rPr>
          <w:rFonts w:ascii="Arial" w:hAnsi="Arial" w:cs="Arial"/>
        </w:rPr>
        <w:t>ndibular</w:t>
      </w:r>
      <w:r w:rsidR="002B1155">
        <w:rPr>
          <w:rFonts w:ascii="Arial" w:hAnsi="Arial" w:cs="Arial"/>
        </w:rPr>
        <w:t>.</w:t>
      </w:r>
    </w:p>
    <w:p w14:paraId="04355E06" w14:textId="536FE697" w:rsidR="00B028AE" w:rsidRPr="005C157D" w:rsidRDefault="00B028AE" w:rsidP="00751EBF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5C157D">
        <w:rPr>
          <w:rFonts w:ascii="Arial" w:hAnsi="Arial" w:cs="Arial"/>
        </w:rPr>
        <w:t>Ángulo del plano mandibular</w:t>
      </w:r>
      <w:r w:rsidR="000E3E17" w:rsidRPr="005C157D">
        <w:rPr>
          <w:rFonts w:ascii="Arial" w:hAnsi="Arial" w:cs="Arial"/>
        </w:rPr>
        <w:t xml:space="preserve"> </w:t>
      </w:r>
      <w:r w:rsidR="005C157D" w:rsidRPr="005C157D">
        <w:rPr>
          <w:rFonts w:ascii="Arial" w:hAnsi="Arial" w:cs="Arial"/>
        </w:rPr>
        <w:t>y</w:t>
      </w:r>
      <w:r w:rsidR="000E3E17" w:rsidRPr="005C157D">
        <w:rPr>
          <w:rFonts w:ascii="Arial" w:hAnsi="Arial" w:cs="Arial"/>
        </w:rPr>
        <w:t xml:space="preserve"> del plano </w:t>
      </w:r>
      <w:r w:rsidR="002D7E3E" w:rsidRPr="005C157D">
        <w:rPr>
          <w:rFonts w:ascii="Arial" w:hAnsi="Arial" w:cs="Arial"/>
        </w:rPr>
        <w:t>oclusal</w:t>
      </w:r>
      <w:r w:rsidRPr="005C157D">
        <w:rPr>
          <w:rFonts w:ascii="Arial" w:hAnsi="Arial" w:cs="Arial"/>
        </w:rPr>
        <w:t xml:space="preserve"> </w:t>
      </w:r>
      <w:r w:rsidR="00894B9F" w:rsidRPr="005C157D">
        <w:rPr>
          <w:rFonts w:ascii="Arial" w:hAnsi="Arial" w:cs="Arial"/>
        </w:rPr>
        <w:t xml:space="preserve">ligeramente </w:t>
      </w:r>
      <w:r w:rsidR="005C157D">
        <w:rPr>
          <w:rFonts w:ascii="Arial" w:hAnsi="Arial" w:cs="Arial"/>
        </w:rPr>
        <w:t>aumenta</w:t>
      </w:r>
      <w:r w:rsidR="00751C8C" w:rsidRPr="005C157D">
        <w:rPr>
          <w:rFonts w:ascii="Arial" w:hAnsi="Arial" w:cs="Arial"/>
        </w:rPr>
        <w:t>do</w:t>
      </w:r>
      <w:r w:rsidR="000E3E17" w:rsidRPr="005C157D">
        <w:rPr>
          <w:rFonts w:ascii="Arial" w:hAnsi="Arial" w:cs="Arial"/>
        </w:rPr>
        <w:t xml:space="preserve"> (+)</w:t>
      </w:r>
      <w:r w:rsidR="002B1155" w:rsidRPr="005C157D">
        <w:rPr>
          <w:rFonts w:ascii="Arial" w:hAnsi="Arial" w:cs="Arial"/>
        </w:rPr>
        <w:t>.</w:t>
      </w:r>
    </w:p>
    <w:p w14:paraId="0E64AECD" w14:textId="3DEED802" w:rsidR="00B028AE" w:rsidRPr="00B028AE" w:rsidRDefault="00B028AE" w:rsidP="00B028AE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7E25AB">
        <w:rPr>
          <w:rFonts w:ascii="Arial" w:hAnsi="Arial" w:cs="Arial"/>
        </w:rPr>
        <w:t>Incisivo superior</w:t>
      </w:r>
      <w:r w:rsidR="005C157D">
        <w:rPr>
          <w:rFonts w:ascii="Arial" w:hAnsi="Arial" w:cs="Arial"/>
        </w:rPr>
        <w:t xml:space="preserve"> </w:t>
      </w:r>
      <w:r w:rsidR="001C597A">
        <w:rPr>
          <w:rFonts w:ascii="Arial" w:hAnsi="Arial" w:cs="Arial"/>
        </w:rPr>
        <w:t>muy</w:t>
      </w:r>
      <w:r w:rsidR="005C157D">
        <w:rPr>
          <w:rFonts w:ascii="Arial" w:hAnsi="Arial" w:cs="Arial"/>
        </w:rPr>
        <w:t xml:space="preserve"> retroinclinado </w:t>
      </w:r>
      <w:r w:rsidR="000E3E17">
        <w:rPr>
          <w:rFonts w:ascii="Arial" w:hAnsi="Arial" w:cs="Arial"/>
        </w:rPr>
        <w:t>(</w:t>
      </w:r>
      <w:r w:rsidR="001C597A">
        <w:rPr>
          <w:rFonts w:ascii="Arial" w:hAnsi="Arial" w:cs="Arial"/>
        </w:rPr>
        <w:t>92</w:t>
      </w:r>
      <w:r w:rsidR="00BE5D8E">
        <w:rPr>
          <w:rFonts w:ascii="Arial" w:hAnsi="Arial" w:cs="Arial"/>
        </w:rPr>
        <w:t>º)</w:t>
      </w:r>
      <w:r w:rsidR="00E72A99">
        <w:rPr>
          <w:rFonts w:ascii="Arial" w:hAnsi="Arial" w:cs="Arial"/>
        </w:rPr>
        <w:t>.</w:t>
      </w:r>
    </w:p>
    <w:p w14:paraId="47929ECD" w14:textId="78A1D10F" w:rsidR="00B028AE" w:rsidRPr="00B028AE" w:rsidRDefault="00B028AE" w:rsidP="00B028AE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7E25AB">
        <w:rPr>
          <w:rFonts w:ascii="Arial" w:hAnsi="Arial" w:cs="Arial"/>
        </w:rPr>
        <w:t xml:space="preserve">Incisivo </w:t>
      </w:r>
      <w:r>
        <w:rPr>
          <w:rFonts w:ascii="Arial" w:hAnsi="Arial" w:cs="Arial"/>
        </w:rPr>
        <w:t>inf</w:t>
      </w:r>
      <w:r w:rsidRPr="007E25AB">
        <w:rPr>
          <w:rFonts w:ascii="Arial" w:hAnsi="Arial" w:cs="Arial"/>
        </w:rPr>
        <w:t xml:space="preserve">erior </w:t>
      </w:r>
      <w:r w:rsidR="001C597A">
        <w:rPr>
          <w:rFonts w:ascii="Arial" w:hAnsi="Arial" w:cs="Arial"/>
        </w:rPr>
        <w:t>en norma</w:t>
      </w:r>
      <w:r w:rsidR="00751C8C">
        <w:rPr>
          <w:rFonts w:ascii="Arial" w:hAnsi="Arial" w:cs="Arial"/>
        </w:rPr>
        <w:t xml:space="preserve"> </w:t>
      </w:r>
      <w:r w:rsidR="002B1155">
        <w:rPr>
          <w:rFonts w:ascii="Arial" w:hAnsi="Arial" w:cs="Arial"/>
        </w:rPr>
        <w:t>(</w:t>
      </w:r>
      <w:r w:rsidR="005C157D">
        <w:rPr>
          <w:rFonts w:ascii="Arial" w:hAnsi="Arial" w:cs="Arial"/>
        </w:rPr>
        <w:t>9</w:t>
      </w:r>
      <w:r w:rsidR="001C597A">
        <w:rPr>
          <w:rFonts w:ascii="Arial" w:hAnsi="Arial" w:cs="Arial"/>
        </w:rPr>
        <w:t>7</w:t>
      </w:r>
      <w:r w:rsidR="000E3E17">
        <w:rPr>
          <w:rFonts w:ascii="Arial" w:hAnsi="Arial" w:cs="Arial"/>
        </w:rPr>
        <w:t>º</w:t>
      </w:r>
      <w:r w:rsidR="002B1155">
        <w:rPr>
          <w:rFonts w:ascii="Arial" w:hAnsi="Arial" w:cs="Arial"/>
        </w:rPr>
        <w:t>)</w:t>
      </w:r>
      <w:r w:rsidR="001C597A">
        <w:rPr>
          <w:rFonts w:ascii="Arial" w:hAnsi="Arial" w:cs="Arial"/>
        </w:rPr>
        <w:t>, aunque ligeramente extruido</w:t>
      </w:r>
      <w:r>
        <w:rPr>
          <w:rFonts w:ascii="Arial" w:hAnsi="Arial" w:cs="Arial"/>
        </w:rPr>
        <w:t>.</w:t>
      </w:r>
    </w:p>
    <w:p w14:paraId="5EE2FE61" w14:textId="51388AD8" w:rsidR="007E25AB" w:rsidRPr="002D7E3E" w:rsidRDefault="007E25AB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Á</w:t>
      </w:r>
      <w:r w:rsidR="00C70F2C" w:rsidRPr="007E25AB">
        <w:rPr>
          <w:rFonts w:ascii="Arial" w:hAnsi="Arial" w:cs="Arial"/>
        </w:rPr>
        <w:t xml:space="preserve">ngulo interincisivo </w:t>
      </w:r>
      <w:r w:rsidR="005C157D">
        <w:rPr>
          <w:rFonts w:ascii="Arial" w:hAnsi="Arial" w:cs="Arial"/>
        </w:rPr>
        <w:t>aumentado</w:t>
      </w:r>
      <w:r w:rsidR="00751C8C">
        <w:rPr>
          <w:rFonts w:ascii="Arial" w:hAnsi="Arial" w:cs="Arial"/>
        </w:rPr>
        <w:t xml:space="preserve"> (+</w:t>
      </w:r>
      <w:r w:rsidR="001C597A">
        <w:rPr>
          <w:rFonts w:ascii="Arial" w:hAnsi="Arial" w:cs="Arial"/>
        </w:rPr>
        <w:t>+</w:t>
      </w:r>
      <w:r w:rsidR="00751C8C">
        <w:rPr>
          <w:rFonts w:ascii="Arial" w:hAnsi="Arial" w:cs="Arial"/>
        </w:rPr>
        <w:t>)</w:t>
      </w:r>
      <w:r w:rsidR="00894B9F">
        <w:rPr>
          <w:rFonts w:ascii="Arial" w:hAnsi="Arial" w:cs="Arial"/>
        </w:rPr>
        <w:t>.</w:t>
      </w:r>
      <w:r w:rsidRPr="007E25AB">
        <w:rPr>
          <w:rFonts w:ascii="Arial" w:hAnsi="Arial" w:cs="Arial"/>
        </w:rPr>
        <w:t xml:space="preserve"> </w:t>
      </w:r>
    </w:p>
    <w:p w14:paraId="4545BC42" w14:textId="2D7F5DE1" w:rsidR="00456E85" w:rsidRDefault="005C157D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751C8C">
        <w:rPr>
          <w:rFonts w:ascii="Arial" w:hAnsi="Arial" w:cs="Arial"/>
        </w:rPr>
        <w:t>resenta co</w:t>
      </w:r>
      <w:r w:rsidR="001C6AB9" w:rsidRPr="001C6AB9">
        <w:rPr>
          <w:rFonts w:ascii="Arial" w:hAnsi="Arial" w:cs="Arial"/>
        </w:rPr>
        <w:t>rdales</w:t>
      </w:r>
      <w:r w:rsidR="009B75AD">
        <w:rPr>
          <w:rFonts w:ascii="Arial" w:hAnsi="Arial" w:cs="Arial"/>
        </w:rPr>
        <w:t xml:space="preserve"> en estadio germinal.</w:t>
      </w:r>
    </w:p>
    <w:p w14:paraId="77AFF595" w14:textId="3807C148" w:rsidR="003F2043" w:rsidRDefault="003F2043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F23CBB">
        <w:rPr>
          <w:rFonts w:ascii="Arial" w:hAnsi="Arial" w:cs="Arial"/>
          <w:b/>
          <w:bCs/>
        </w:rPr>
        <w:t>P</w:t>
      </w:r>
      <w:r w:rsidR="00513B84">
        <w:rPr>
          <w:rFonts w:ascii="Arial" w:hAnsi="Arial" w:cs="Arial"/>
          <w:b/>
          <w:bCs/>
        </w:rPr>
        <w:t>o</w:t>
      </w:r>
      <w:r w:rsidRPr="00F23CBB">
        <w:rPr>
          <w:rFonts w:ascii="Arial" w:hAnsi="Arial" w:cs="Arial"/>
          <w:b/>
          <w:bCs/>
        </w:rPr>
        <w:t>tencial de crecimiento mandibular</w:t>
      </w:r>
      <w:r w:rsidR="00513B84">
        <w:rPr>
          <w:rFonts w:ascii="Arial" w:hAnsi="Arial" w:cs="Arial"/>
          <w:b/>
          <w:bCs/>
        </w:rPr>
        <w:t xml:space="preserve"> normal</w:t>
      </w:r>
      <w:r>
        <w:rPr>
          <w:rFonts w:ascii="Arial" w:hAnsi="Arial" w:cs="Arial"/>
        </w:rPr>
        <w:t xml:space="preserve"> (</w:t>
      </w:r>
      <w:r w:rsidR="00513B84">
        <w:rPr>
          <w:rFonts w:ascii="Arial" w:hAnsi="Arial" w:cs="Arial"/>
        </w:rPr>
        <w:t>7</w:t>
      </w:r>
      <w:r w:rsidR="008F67D9">
        <w:rPr>
          <w:rFonts w:ascii="Arial" w:hAnsi="Arial" w:cs="Arial"/>
        </w:rPr>
        <w:t>7</w:t>
      </w:r>
      <w:r>
        <w:rPr>
          <w:rFonts w:ascii="Arial" w:hAnsi="Arial" w:cs="Arial"/>
        </w:rPr>
        <w:t>%).</w:t>
      </w:r>
    </w:p>
    <w:p w14:paraId="346D5CE6" w14:textId="77777777" w:rsidR="00931EEB" w:rsidRPr="00591D6F" w:rsidRDefault="00931EEB" w:rsidP="00931EEB">
      <w:pPr>
        <w:pStyle w:val="Prrafodelista"/>
        <w:spacing w:after="0" w:line="360" w:lineRule="auto"/>
        <w:ind w:right="-1"/>
        <w:jc w:val="both"/>
        <w:rPr>
          <w:rFonts w:ascii="Arial" w:hAnsi="Arial" w:cs="Arial"/>
        </w:rPr>
      </w:pPr>
    </w:p>
    <w:p w14:paraId="6291C27D" w14:textId="77777777" w:rsidR="007E25AB" w:rsidRPr="007E25AB" w:rsidRDefault="00456E85" w:rsidP="00456E8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9B4823">
        <w:rPr>
          <w:rFonts w:ascii="Arial" w:hAnsi="Arial" w:cs="Arial"/>
          <w:b/>
        </w:rPr>
        <w:t xml:space="preserve">Aspecto facial: </w:t>
      </w:r>
    </w:p>
    <w:p w14:paraId="0CDF1493" w14:textId="01FFAD22" w:rsidR="001C6AB9" w:rsidRDefault="001C6AB9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1C6AB9">
        <w:rPr>
          <w:rFonts w:ascii="Arial" w:hAnsi="Arial" w:cs="Arial"/>
        </w:rPr>
        <w:t>Terci</w:t>
      </w:r>
      <w:r w:rsidR="009B75AD">
        <w:rPr>
          <w:rFonts w:ascii="Arial" w:hAnsi="Arial" w:cs="Arial"/>
        </w:rPr>
        <w:t xml:space="preserve">o facial </w:t>
      </w:r>
      <w:r w:rsidR="00577A19">
        <w:rPr>
          <w:rFonts w:ascii="Arial" w:hAnsi="Arial" w:cs="Arial"/>
        </w:rPr>
        <w:t xml:space="preserve">inferior </w:t>
      </w:r>
      <w:r w:rsidR="008F67D9">
        <w:rPr>
          <w:rFonts w:ascii="Arial" w:hAnsi="Arial" w:cs="Arial"/>
        </w:rPr>
        <w:t>ligeramente disminuido</w:t>
      </w:r>
      <w:r>
        <w:rPr>
          <w:rFonts w:ascii="Arial" w:hAnsi="Arial" w:cs="Arial"/>
        </w:rPr>
        <w:t>.</w:t>
      </w:r>
    </w:p>
    <w:p w14:paraId="6524F2BD" w14:textId="6174AB8C" w:rsidR="001C6AB9" w:rsidRDefault="001C6AB9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Mentón</w:t>
      </w:r>
      <w:r w:rsidR="00577A19">
        <w:rPr>
          <w:rFonts w:ascii="Arial" w:hAnsi="Arial" w:cs="Arial"/>
        </w:rPr>
        <w:t xml:space="preserve"> </w:t>
      </w:r>
      <w:r w:rsidR="00513B84">
        <w:rPr>
          <w:rFonts w:ascii="Arial" w:hAnsi="Arial" w:cs="Arial"/>
        </w:rPr>
        <w:t>centrado</w:t>
      </w:r>
      <w:r w:rsidR="00BE5D8E">
        <w:rPr>
          <w:rFonts w:ascii="Arial" w:hAnsi="Arial" w:cs="Arial"/>
        </w:rPr>
        <w:t>.</w:t>
      </w:r>
    </w:p>
    <w:p w14:paraId="565CC63F" w14:textId="79440D2D" w:rsidR="007E25AB" w:rsidRPr="007E25AB" w:rsidRDefault="00456E85" w:rsidP="007E25AB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7E25AB">
        <w:rPr>
          <w:rFonts w:ascii="Arial" w:hAnsi="Arial" w:cs="Arial"/>
        </w:rPr>
        <w:t xml:space="preserve">Perfil facial </w:t>
      </w:r>
      <w:r w:rsidR="008F67D9">
        <w:rPr>
          <w:rFonts w:ascii="Arial" w:hAnsi="Arial" w:cs="Arial"/>
        </w:rPr>
        <w:t>convexo por mentón retrusivo</w:t>
      </w:r>
      <w:r w:rsidRPr="007E25AB">
        <w:rPr>
          <w:rFonts w:ascii="Arial" w:hAnsi="Arial" w:cs="Arial"/>
        </w:rPr>
        <w:t xml:space="preserve">. </w:t>
      </w:r>
    </w:p>
    <w:p w14:paraId="402E3D26" w14:textId="5C8E834F" w:rsidR="00456E85" w:rsidRPr="001C6AB9" w:rsidRDefault="007E25AB" w:rsidP="001C6AB9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7E25AB">
        <w:rPr>
          <w:rFonts w:ascii="Arial" w:hAnsi="Arial" w:cs="Arial"/>
        </w:rPr>
        <w:t>Labio</w:t>
      </w:r>
      <w:r w:rsidR="00DB2D44">
        <w:rPr>
          <w:rFonts w:ascii="Arial" w:hAnsi="Arial" w:cs="Arial"/>
        </w:rPr>
        <w:t>s</w:t>
      </w:r>
      <w:r w:rsidR="00931EEB">
        <w:rPr>
          <w:rFonts w:ascii="Arial" w:hAnsi="Arial" w:cs="Arial"/>
        </w:rPr>
        <w:t xml:space="preserve"> </w:t>
      </w:r>
      <w:r w:rsidR="00DB2D44">
        <w:rPr>
          <w:rFonts w:ascii="Arial" w:hAnsi="Arial" w:cs="Arial"/>
        </w:rPr>
        <w:t>ligeramente bi</w:t>
      </w:r>
      <w:r w:rsidR="00577A19">
        <w:rPr>
          <w:rFonts w:ascii="Arial" w:hAnsi="Arial" w:cs="Arial"/>
        </w:rPr>
        <w:t>rre</w:t>
      </w:r>
      <w:r w:rsidR="00DB2D44">
        <w:rPr>
          <w:rFonts w:ascii="Arial" w:hAnsi="Arial" w:cs="Arial"/>
        </w:rPr>
        <w:t>trusivos</w:t>
      </w:r>
      <w:r>
        <w:rPr>
          <w:rFonts w:ascii="Arial" w:hAnsi="Arial" w:cs="Arial"/>
        </w:rPr>
        <w:t xml:space="preserve">. </w:t>
      </w:r>
    </w:p>
    <w:p w14:paraId="48ECA19D" w14:textId="3FB3920C" w:rsidR="001C6AB9" w:rsidRPr="00591D6F" w:rsidRDefault="00591D6F" w:rsidP="00591D6F">
      <w:pPr>
        <w:pStyle w:val="Prrafodelista"/>
        <w:numPr>
          <w:ilvl w:val="0"/>
          <w:numId w:val="9"/>
        </w:numPr>
        <w:spacing w:after="0" w:line="360" w:lineRule="auto"/>
        <w:ind w:right="-1"/>
        <w:jc w:val="both"/>
        <w:rPr>
          <w:rFonts w:ascii="Arial" w:hAnsi="Arial" w:cs="Arial"/>
          <w:i/>
          <w:u w:val="single"/>
        </w:rPr>
      </w:pPr>
      <w:r w:rsidRPr="007E25AB">
        <w:rPr>
          <w:rFonts w:ascii="Arial" w:hAnsi="Arial" w:cs="Arial"/>
        </w:rPr>
        <w:t>Línea media dentaria</w:t>
      </w:r>
      <w:r w:rsidR="00577A19">
        <w:rPr>
          <w:rFonts w:ascii="Arial" w:hAnsi="Arial" w:cs="Arial"/>
        </w:rPr>
        <w:t xml:space="preserve"> superior</w:t>
      </w:r>
      <w:r w:rsidR="009B75AD">
        <w:rPr>
          <w:rFonts w:ascii="Arial" w:hAnsi="Arial" w:cs="Arial"/>
        </w:rPr>
        <w:t xml:space="preserve"> </w:t>
      </w:r>
      <w:r w:rsidR="00FA5787">
        <w:rPr>
          <w:rFonts w:ascii="Arial" w:hAnsi="Arial" w:cs="Arial"/>
        </w:rPr>
        <w:t xml:space="preserve">desviada a la </w:t>
      </w:r>
      <w:r w:rsidR="008F67D9">
        <w:rPr>
          <w:rFonts w:ascii="Arial" w:hAnsi="Arial" w:cs="Arial"/>
        </w:rPr>
        <w:t>izquierda</w:t>
      </w:r>
      <w:r w:rsidR="00DB2D44">
        <w:rPr>
          <w:rFonts w:ascii="Arial" w:hAnsi="Arial" w:cs="Arial"/>
        </w:rPr>
        <w:t xml:space="preserve"> </w:t>
      </w:r>
      <w:r w:rsidRPr="007E25AB">
        <w:rPr>
          <w:rFonts w:ascii="Arial" w:hAnsi="Arial" w:cs="Arial"/>
        </w:rPr>
        <w:t xml:space="preserve">con respecto a la línea media facial.  </w:t>
      </w:r>
    </w:p>
    <w:p w14:paraId="3900D076" w14:textId="77777777" w:rsidR="00C63B9C" w:rsidRPr="007E25AB" w:rsidRDefault="00C63B9C" w:rsidP="007E25AB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6F4A2332" w14:textId="77777777" w:rsidR="00C63B9C" w:rsidRPr="00D47B88" w:rsidRDefault="00C63B9C" w:rsidP="00C63B9C"/>
    <w:p w14:paraId="0A351753" w14:textId="77777777" w:rsidR="00C63B9C" w:rsidRPr="002965F6" w:rsidRDefault="00C63B9C" w:rsidP="00C63B9C">
      <w:pPr>
        <w:pStyle w:val="Ttulo7"/>
        <w:spacing w:after="240" w:line="360" w:lineRule="auto"/>
        <w:ind w:right="-1"/>
        <w:rPr>
          <w:rFonts w:ascii="Arial" w:hAnsi="Arial" w:cs="Arial"/>
          <w:b/>
          <w:u w:val="single"/>
        </w:rPr>
      </w:pPr>
      <w:r w:rsidRPr="002965F6">
        <w:rPr>
          <w:rFonts w:ascii="Arial" w:hAnsi="Arial" w:cs="Arial"/>
          <w:b/>
          <w:u w:val="single"/>
        </w:rPr>
        <w:t>OBJETIVOS</w:t>
      </w:r>
      <w:r>
        <w:rPr>
          <w:rFonts w:ascii="Arial" w:hAnsi="Arial" w:cs="Arial"/>
          <w:b/>
          <w:u w:val="single"/>
        </w:rPr>
        <w:t xml:space="preserve"> DEL TRATAMIENTO.</w:t>
      </w:r>
    </w:p>
    <w:p w14:paraId="6134D367" w14:textId="77777777" w:rsidR="00FA5787" w:rsidRDefault="00FA5787" w:rsidP="00FA5787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Configuración y </w:t>
      </w:r>
      <w:r w:rsidRPr="0022297E">
        <w:rPr>
          <w:rFonts w:ascii="Arial" w:hAnsi="Arial" w:cs="Arial"/>
          <w:b/>
          <w:bCs/>
        </w:rPr>
        <w:t>desarrollo</w:t>
      </w:r>
      <w:r>
        <w:rPr>
          <w:rFonts w:ascii="Arial" w:hAnsi="Arial" w:cs="Arial"/>
        </w:rPr>
        <w:t xml:space="preserve"> de las arcadas.</w:t>
      </w:r>
    </w:p>
    <w:p w14:paraId="31CC7CD5" w14:textId="77777777" w:rsidR="003F2043" w:rsidRDefault="003F2043" w:rsidP="00C63B9C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Potenciar el crecimiento de la mandíbula para conseguir clase I esquelética.</w:t>
      </w:r>
    </w:p>
    <w:p w14:paraId="3165E8E9" w14:textId="77777777" w:rsidR="000A7759" w:rsidRDefault="000531F3" w:rsidP="00C63B9C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Conseguir espacio para la erupción de todos los dientes definitivos</w:t>
      </w:r>
      <w:r w:rsidR="00E72A99">
        <w:rPr>
          <w:rFonts w:ascii="Arial" w:hAnsi="Arial" w:cs="Arial"/>
        </w:rPr>
        <w:t>.</w:t>
      </w:r>
    </w:p>
    <w:p w14:paraId="2DA4F7E1" w14:textId="6C873E42" w:rsidR="00894B9F" w:rsidRDefault="00894B9F" w:rsidP="00C63B9C">
      <w:pPr>
        <w:numPr>
          <w:ilvl w:val="0"/>
          <w:numId w:val="3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Rehabilitar la función respiratori</w:t>
      </w:r>
      <w:r w:rsidR="003F20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(respiración nasal)</w:t>
      </w:r>
      <w:r w:rsidR="008F67D9">
        <w:rPr>
          <w:rFonts w:ascii="Arial" w:hAnsi="Arial" w:cs="Arial"/>
        </w:rPr>
        <w:t xml:space="preserve"> y masticatoria</w:t>
      </w:r>
      <w:r w:rsidR="003F2043">
        <w:rPr>
          <w:rFonts w:ascii="Arial" w:hAnsi="Arial" w:cs="Arial"/>
        </w:rPr>
        <w:t>.</w:t>
      </w:r>
    </w:p>
    <w:p w14:paraId="2CC64649" w14:textId="77777777" w:rsidR="00C63B9C" w:rsidRDefault="00C63B9C" w:rsidP="000A7759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4D83264D" w14:textId="77777777" w:rsidR="00C63B9C" w:rsidRPr="00CD1CE8" w:rsidRDefault="00C63B9C" w:rsidP="00C63B9C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3B613243" w14:textId="77777777" w:rsidR="00C63B9C" w:rsidRPr="00591D6F" w:rsidRDefault="00C63B9C" w:rsidP="00591D6F">
      <w:pPr>
        <w:pStyle w:val="Ttulo7"/>
        <w:spacing w:after="240" w:line="360" w:lineRule="auto"/>
        <w:ind w:right="-1"/>
        <w:rPr>
          <w:rFonts w:ascii="Arial" w:hAnsi="Arial" w:cs="Arial"/>
          <w:b/>
          <w:u w:val="single"/>
        </w:rPr>
      </w:pPr>
      <w:r w:rsidRPr="00591D6F">
        <w:rPr>
          <w:rFonts w:ascii="Arial" w:hAnsi="Arial" w:cs="Arial"/>
          <w:b/>
          <w:u w:val="single"/>
        </w:rPr>
        <w:t>SECUENCIA DE TRATAMIENTO</w:t>
      </w:r>
    </w:p>
    <w:p w14:paraId="1AD20976" w14:textId="77777777" w:rsidR="00C63B9C" w:rsidRDefault="00C63B9C" w:rsidP="00C63B9C">
      <w:pPr>
        <w:spacing w:after="0" w:line="276" w:lineRule="auto"/>
        <w:ind w:right="-1"/>
        <w:jc w:val="both"/>
        <w:rPr>
          <w:rFonts w:ascii="Arial" w:hAnsi="Arial" w:cs="Arial"/>
          <w:i/>
        </w:rPr>
      </w:pPr>
    </w:p>
    <w:p w14:paraId="06C1B489" w14:textId="0C4CC7AF" w:rsidR="00C63B9C" w:rsidRPr="00E53707" w:rsidRDefault="00C63B9C" w:rsidP="00767A59">
      <w:pPr>
        <w:pStyle w:val="Prrafodelista"/>
        <w:spacing w:before="60" w:after="60" w:line="360" w:lineRule="auto"/>
        <w:ind w:left="360" w:right="-1"/>
        <w:jc w:val="both"/>
        <w:rPr>
          <w:rFonts w:ascii="Arial" w:hAnsi="Arial" w:cs="Arial"/>
        </w:rPr>
      </w:pPr>
      <w:r w:rsidRPr="00C962C1">
        <w:rPr>
          <w:rFonts w:ascii="Arial" w:hAnsi="Arial" w:cs="Arial"/>
          <w:b/>
          <w:i/>
        </w:rPr>
        <w:t>FASE TRATAMIENTO</w:t>
      </w:r>
      <w:r w:rsidR="001E453A">
        <w:rPr>
          <w:rFonts w:ascii="Arial" w:hAnsi="Arial" w:cs="Arial"/>
          <w:b/>
          <w:i/>
        </w:rPr>
        <w:t xml:space="preserve"> ACTIVO</w:t>
      </w:r>
      <w:r w:rsidRPr="00FF4BD4">
        <w:rPr>
          <w:rFonts w:ascii="Arial" w:hAnsi="Arial" w:cs="Arial"/>
          <w:i/>
        </w:rPr>
        <w:t xml:space="preserve">: </w:t>
      </w:r>
    </w:p>
    <w:p w14:paraId="704BFCEE" w14:textId="40C96FA7" w:rsidR="00CB77ED" w:rsidRPr="00FE1915" w:rsidRDefault="00CB77ED" w:rsidP="00CB77ED">
      <w:pPr>
        <w:spacing w:before="60" w:after="60" w:line="360" w:lineRule="auto"/>
        <w:ind w:left="360" w:right="-1"/>
        <w:jc w:val="both"/>
        <w:rPr>
          <w:rFonts w:ascii="Arial" w:hAnsi="Arial" w:cs="Arial"/>
          <w:iCs/>
          <w:u w:val="single"/>
        </w:rPr>
      </w:pPr>
      <w:r w:rsidRPr="00663773">
        <w:rPr>
          <w:rFonts w:ascii="Arial" w:hAnsi="Arial" w:cs="Arial"/>
          <w:b/>
          <w:bCs/>
          <w:iCs/>
          <w:u w:val="single"/>
        </w:rPr>
        <w:t>Opción 1</w:t>
      </w:r>
      <w:r w:rsidRPr="00663773">
        <w:rPr>
          <w:rFonts w:ascii="Arial" w:hAnsi="Arial" w:cs="Arial"/>
          <w:iCs/>
          <w:u w:val="single"/>
        </w:rPr>
        <w:t>:</w:t>
      </w:r>
      <w:r w:rsidR="00FE1915" w:rsidRPr="00663773">
        <w:rPr>
          <w:rFonts w:ascii="Arial" w:hAnsi="Arial" w:cs="Arial"/>
          <w:iCs/>
          <w:u w:val="single"/>
        </w:rPr>
        <w:t xml:space="preserve"> ORTOPEDIA</w:t>
      </w:r>
      <w:r w:rsidR="00FE1915" w:rsidRPr="00FE1915">
        <w:rPr>
          <w:rFonts w:ascii="Arial" w:hAnsi="Arial" w:cs="Arial"/>
          <w:iCs/>
          <w:u w:val="single"/>
        </w:rPr>
        <w:t xml:space="preserve"> COMPLEJA</w:t>
      </w:r>
      <w:r w:rsidR="00F976E9">
        <w:rPr>
          <w:rFonts w:ascii="Arial" w:hAnsi="Arial" w:cs="Arial"/>
          <w:iCs/>
          <w:u w:val="single"/>
        </w:rPr>
        <w:t xml:space="preserve"> </w:t>
      </w:r>
      <w:r w:rsidR="00212FA8">
        <w:rPr>
          <w:rFonts w:ascii="Arial" w:hAnsi="Arial" w:cs="Arial"/>
          <w:iCs/>
          <w:u w:val="single"/>
        </w:rPr>
        <w:t>2</w:t>
      </w:r>
      <w:r w:rsidR="00F976E9">
        <w:rPr>
          <w:rFonts w:ascii="Arial" w:hAnsi="Arial" w:cs="Arial"/>
          <w:iCs/>
          <w:u w:val="single"/>
        </w:rPr>
        <w:t>ª FASE</w:t>
      </w:r>
      <w:r w:rsidR="00851EDB">
        <w:rPr>
          <w:rFonts w:ascii="Arial" w:hAnsi="Arial" w:cs="Arial"/>
          <w:iCs/>
          <w:u w:val="single"/>
        </w:rPr>
        <w:t xml:space="preserve"> + ORTODONCIA CON BRACKETS</w:t>
      </w:r>
      <w:r w:rsidR="00212FA8">
        <w:rPr>
          <w:rFonts w:ascii="Arial" w:hAnsi="Arial" w:cs="Arial"/>
          <w:iCs/>
          <w:u w:val="single"/>
        </w:rPr>
        <w:t xml:space="preserve"> (PROMO)</w:t>
      </w:r>
    </w:p>
    <w:p w14:paraId="2E331971" w14:textId="52A361F1" w:rsidR="00CB77ED" w:rsidRDefault="008F67D9" w:rsidP="00CB77ED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Disyuntor McNamara con brazo para tracción de dientes incluidos 21, 22, 23</w:t>
      </w:r>
      <w:r w:rsidR="00CB77ED" w:rsidRPr="00CB77ED">
        <w:rPr>
          <w:rFonts w:ascii="Arial" w:hAnsi="Arial" w:cs="Arial"/>
          <w:b/>
          <w:bCs/>
          <w:iCs/>
        </w:rPr>
        <w:t xml:space="preserve"> </w:t>
      </w:r>
      <w:r w:rsidR="003D1BFC">
        <w:rPr>
          <w:rFonts w:ascii="Arial" w:hAnsi="Arial" w:cs="Arial"/>
          <w:b/>
          <w:bCs/>
          <w:iCs/>
        </w:rPr>
        <w:t>(9 meses desde inicio si erupción dentaria 21 y 22 no se retrasa).</w:t>
      </w:r>
    </w:p>
    <w:p w14:paraId="1BEC5F3D" w14:textId="36714377" w:rsidR="008F67D9" w:rsidRPr="00CB77ED" w:rsidRDefault="008F67D9" w:rsidP="00CB77ED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Placa de Schwartz inferior</w:t>
      </w:r>
      <w:r w:rsidR="003D1BFC">
        <w:rPr>
          <w:rFonts w:ascii="Arial" w:hAnsi="Arial" w:cs="Arial"/>
          <w:b/>
          <w:bCs/>
          <w:iCs/>
        </w:rPr>
        <w:t xml:space="preserve"> (9-12 meses desde inicio).</w:t>
      </w:r>
    </w:p>
    <w:p w14:paraId="1E0AC5BE" w14:textId="292EC8E3" w:rsidR="003D1BFC" w:rsidRDefault="003D1BFC" w:rsidP="003D1BFC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</w:t>
      </w:r>
      <w:r w:rsidRPr="00CB77ED">
        <w:rPr>
          <w:rFonts w:ascii="Arial" w:hAnsi="Arial" w:cs="Arial"/>
          <w:b/>
          <w:bCs/>
          <w:iCs/>
        </w:rPr>
        <w:t xml:space="preserve">rackets de </w:t>
      </w:r>
      <w:r>
        <w:rPr>
          <w:rFonts w:ascii="Arial" w:hAnsi="Arial" w:cs="Arial"/>
          <w:b/>
          <w:bCs/>
          <w:iCs/>
        </w:rPr>
        <w:t>1ª fase</w:t>
      </w:r>
      <w:r w:rsidR="00851EDB">
        <w:rPr>
          <w:rFonts w:ascii="Arial" w:hAnsi="Arial" w:cs="Arial"/>
          <w:b/>
          <w:bCs/>
          <w:iCs/>
        </w:rPr>
        <w:t xml:space="preserve"> superiores para aumento resalte</w:t>
      </w:r>
      <w:r>
        <w:rPr>
          <w:rFonts w:ascii="Arial" w:hAnsi="Arial" w:cs="Arial"/>
          <w:b/>
          <w:bCs/>
          <w:iCs/>
        </w:rPr>
        <w:t xml:space="preserve"> (D-Gainer, 6 meses)</w:t>
      </w:r>
      <w:r w:rsidRPr="00CB77ED">
        <w:rPr>
          <w:rFonts w:ascii="Arial" w:hAnsi="Arial" w:cs="Arial"/>
          <w:b/>
          <w:bCs/>
          <w:iCs/>
        </w:rPr>
        <w:t>.</w:t>
      </w:r>
    </w:p>
    <w:p w14:paraId="2D3315C3" w14:textId="518C6ED9" w:rsidR="00183689" w:rsidRDefault="00183689" w:rsidP="00CB77ED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Twin Block o Biela de Herbst</w:t>
      </w:r>
      <w:r w:rsidR="003D1BFC">
        <w:rPr>
          <w:rFonts w:ascii="Arial" w:hAnsi="Arial" w:cs="Arial"/>
          <w:b/>
          <w:bCs/>
          <w:iCs/>
        </w:rPr>
        <w:t xml:space="preserve"> (12 meses después de aparatología anterior)</w:t>
      </w:r>
    </w:p>
    <w:p w14:paraId="1FB0EF84" w14:textId="73CF921E" w:rsidR="008F67D9" w:rsidRDefault="003D1BFC" w:rsidP="00CB77ED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Reestudio para </w:t>
      </w:r>
      <w:r w:rsidR="00851EDB">
        <w:rPr>
          <w:rFonts w:ascii="Arial" w:hAnsi="Arial" w:cs="Arial"/>
          <w:b/>
          <w:bCs/>
          <w:iCs/>
        </w:rPr>
        <w:t>tratamiento</w:t>
      </w:r>
      <w:r>
        <w:rPr>
          <w:rFonts w:ascii="Arial" w:hAnsi="Arial" w:cs="Arial"/>
          <w:b/>
          <w:bCs/>
          <w:iCs/>
        </w:rPr>
        <w:t xml:space="preserve"> de ortodoncia.</w:t>
      </w:r>
    </w:p>
    <w:p w14:paraId="7D258A4C" w14:textId="3724A4F2" w:rsidR="00851EDB" w:rsidRDefault="00851EDB" w:rsidP="00CB77ED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Aparatología Fija Multibrackets.</w:t>
      </w:r>
    </w:p>
    <w:p w14:paraId="3847FADA" w14:textId="3F9EF592" w:rsidR="00CB77ED" w:rsidRDefault="00CB77ED" w:rsidP="001D6EA1">
      <w:pPr>
        <w:spacing w:before="60" w:after="60" w:line="360" w:lineRule="auto"/>
        <w:ind w:right="-1" w:firstLine="357"/>
        <w:jc w:val="both"/>
        <w:rPr>
          <w:rFonts w:ascii="Arial" w:hAnsi="Arial" w:cs="Arial"/>
        </w:rPr>
      </w:pPr>
    </w:p>
    <w:p w14:paraId="0B13A7B6" w14:textId="77777777" w:rsidR="00E24956" w:rsidRDefault="00E24956" w:rsidP="001D6EA1">
      <w:pPr>
        <w:spacing w:before="60" w:after="60" w:line="360" w:lineRule="auto"/>
        <w:ind w:right="-1" w:firstLine="357"/>
        <w:jc w:val="both"/>
        <w:rPr>
          <w:rFonts w:ascii="Arial" w:hAnsi="Arial" w:cs="Arial"/>
        </w:rPr>
      </w:pPr>
    </w:p>
    <w:p w14:paraId="503795E1" w14:textId="7BB125BE" w:rsidR="00E72A99" w:rsidRDefault="00E72A99" w:rsidP="001D6EA1">
      <w:pPr>
        <w:spacing w:before="60" w:after="60" w:line="360" w:lineRule="auto"/>
        <w:ind w:right="-1" w:firstLine="357"/>
        <w:jc w:val="both"/>
        <w:rPr>
          <w:rFonts w:ascii="Arial" w:hAnsi="Arial" w:cs="Arial"/>
        </w:rPr>
      </w:pPr>
      <w:r w:rsidRPr="00663773">
        <w:rPr>
          <w:rFonts w:ascii="Arial" w:hAnsi="Arial" w:cs="Arial"/>
          <w:b/>
          <w:bCs/>
          <w:u w:val="single"/>
        </w:rPr>
        <w:t>Opción</w:t>
      </w:r>
      <w:r w:rsidR="00B307C7" w:rsidRPr="00663773">
        <w:rPr>
          <w:rFonts w:ascii="Arial" w:hAnsi="Arial" w:cs="Arial"/>
          <w:b/>
          <w:bCs/>
          <w:u w:val="single"/>
        </w:rPr>
        <w:t xml:space="preserve"> </w:t>
      </w:r>
      <w:r w:rsidR="00FA5787" w:rsidRPr="00663773">
        <w:rPr>
          <w:rFonts w:ascii="Arial" w:hAnsi="Arial" w:cs="Arial"/>
          <w:b/>
          <w:bCs/>
          <w:u w:val="single"/>
        </w:rPr>
        <w:t>2</w:t>
      </w:r>
      <w:r w:rsidR="00851EDB" w:rsidRPr="00663773">
        <w:rPr>
          <w:rFonts w:ascii="Arial" w:hAnsi="Arial" w:cs="Arial"/>
          <w:iCs/>
          <w:u w:val="single"/>
        </w:rPr>
        <w:t>:</w:t>
      </w:r>
      <w:r w:rsidR="00B307C7" w:rsidRPr="00663773">
        <w:rPr>
          <w:rFonts w:ascii="Arial" w:hAnsi="Arial" w:cs="Arial"/>
          <w:iCs/>
          <w:u w:val="single"/>
        </w:rPr>
        <w:t xml:space="preserve"> </w:t>
      </w:r>
      <w:r w:rsidR="00851EDB" w:rsidRPr="00663773">
        <w:rPr>
          <w:rFonts w:ascii="Arial" w:hAnsi="Arial" w:cs="Arial"/>
          <w:iCs/>
          <w:u w:val="single"/>
        </w:rPr>
        <w:t>ORTOPEDIA</w:t>
      </w:r>
      <w:r w:rsidR="00851EDB" w:rsidRPr="00FE1915">
        <w:rPr>
          <w:rFonts w:ascii="Arial" w:hAnsi="Arial" w:cs="Arial"/>
          <w:iCs/>
          <w:u w:val="single"/>
        </w:rPr>
        <w:t xml:space="preserve"> COMPLEJA</w:t>
      </w:r>
      <w:r w:rsidR="00851EDB">
        <w:rPr>
          <w:rFonts w:ascii="Arial" w:hAnsi="Arial" w:cs="Arial"/>
          <w:iCs/>
          <w:u w:val="single"/>
        </w:rPr>
        <w:t xml:space="preserve"> </w:t>
      </w:r>
      <w:r w:rsidR="00212FA8">
        <w:rPr>
          <w:rFonts w:ascii="Arial" w:hAnsi="Arial" w:cs="Arial"/>
          <w:iCs/>
          <w:u w:val="single"/>
        </w:rPr>
        <w:t>2</w:t>
      </w:r>
      <w:r w:rsidR="00851EDB">
        <w:rPr>
          <w:rFonts w:ascii="Arial" w:hAnsi="Arial" w:cs="Arial"/>
          <w:iCs/>
          <w:u w:val="single"/>
        </w:rPr>
        <w:t xml:space="preserve">ª FASE + ORTODONCIA </w:t>
      </w:r>
      <w:r w:rsidR="00FE1915">
        <w:rPr>
          <w:rFonts w:ascii="Arial" w:hAnsi="Arial" w:cs="Arial"/>
          <w:iCs/>
          <w:u w:val="single"/>
        </w:rPr>
        <w:t xml:space="preserve"> ALINEADORES</w:t>
      </w:r>
    </w:p>
    <w:p w14:paraId="2837AF71" w14:textId="77777777" w:rsidR="00B307C7" w:rsidRDefault="00B307C7" w:rsidP="00B307C7">
      <w:pPr>
        <w:spacing w:before="60" w:after="60" w:line="360" w:lineRule="auto"/>
        <w:ind w:left="708" w:right="-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Disyuntor McNamara con brazo para tracción de dientes incluidos 21, 22, 23</w:t>
      </w:r>
      <w:r w:rsidRPr="00CB77ED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(9 meses desde inicio si erupción dentaria 21 y 22 no se retrasa).</w:t>
      </w:r>
    </w:p>
    <w:p w14:paraId="7F7DB5B9" w14:textId="613032A4" w:rsidR="000A7759" w:rsidRPr="00212FA8" w:rsidRDefault="00C63B9C" w:rsidP="001C621C">
      <w:pPr>
        <w:spacing w:before="60" w:after="60" w:line="360" w:lineRule="auto"/>
        <w:ind w:left="708" w:right="-1"/>
        <w:jc w:val="both"/>
        <w:rPr>
          <w:rFonts w:ascii="Arial" w:hAnsi="Arial" w:cs="Arial"/>
        </w:rPr>
      </w:pPr>
      <w:r w:rsidRPr="00212FA8">
        <w:rPr>
          <w:rFonts w:ascii="Arial" w:hAnsi="Arial" w:cs="Arial"/>
          <w:b/>
          <w:bCs/>
        </w:rPr>
        <w:t xml:space="preserve">Invisalign </w:t>
      </w:r>
      <w:r w:rsidR="00851EDB" w:rsidRPr="00212FA8">
        <w:rPr>
          <w:rFonts w:ascii="Arial" w:hAnsi="Arial" w:cs="Arial"/>
          <w:b/>
          <w:bCs/>
        </w:rPr>
        <w:t>Comprehensive</w:t>
      </w:r>
      <w:r w:rsidR="00931EEB" w:rsidRPr="00212FA8">
        <w:rPr>
          <w:rFonts w:ascii="Arial" w:hAnsi="Arial" w:cs="Arial"/>
          <w:b/>
          <w:bCs/>
          <w:vertAlign w:val="superscript"/>
        </w:rPr>
        <w:t>®</w:t>
      </w:r>
      <w:r w:rsidR="00931EEB" w:rsidRPr="00212FA8">
        <w:rPr>
          <w:rFonts w:ascii="Arial" w:hAnsi="Arial" w:cs="Arial"/>
        </w:rPr>
        <w:t xml:space="preserve"> + </w:t>
      </w:r>
      <w:r w:rsidR="00851EDB" w:rsidRPr="00212FA8">
        <w:rPr>
          <w:rFonts w:ascii="Arial" w:hAnsi="Arial" w:cs="Arial"/>
        </w:rPr>
        <w:t>ITMA</w:t>
      </w:r>
      <w:r w:rsidR="001C621C" w:rsidRPr="00212FA8">
        <w:rPr>
          <w:rFonts w:ascii="Arial" w:hAnsi="Arial" w:cs="Arial"/>
        </w:rPr>
        <w:t>*</w:t>
      </w:r>
      <w:r w:rsidR="00851EDB" w:rsidRPr="00212FA8">
        <w:rPr>
          <w:rFonts w:ascii="Arial" w:hAnsi="Arial" w:cs="Arial"/>
        </w:rPr>
        <w:t xml:space="preserve"> + </w:t>
      </w:r>
      <w:r w:rsidR="00931EEB" w:rsidRPr="00212FA8">
        <w:rPr>
          <w:rFonts w:ascii="Arial" w:hAnsi="Arial" w:cs="Arial"/>
        </w:rPr>
        <w:t>ataches</w:t>
      </w:r>
      <w:r w:rsidR="00851EDB" w:rsidRPr="00212FA8">
        <w:rPr>
          <w:rFonts w:ascii="Arial" w:hAnsi="Arial" w:cs="Arial"/>
        </w:rPr>
        <w:t xml:space="preserve"> + elásticos interarcada</w:t>
      </w:r>
      <w:r w:rsidR="00B307C7" w:rsidRPr="00212FA8">
        <w:rPr>
          <w:rFonts w:ascii="Arial" w:hAnsi="Arial" w:cs="Arial"/>
        </w:rPr>
        <w:t xml:space="preserve"> (empezaríamos haciendo alineador en arcada inferior para hacer expansión y a la vez colocar caninos)</w:t>
      </w:r>
    </w:p>
    <w:p w14:paraId="1113B073" w14:textId="77777777" w:rsidR="001C621C" w:rsidRPr="00212FA8" w:rsidRDefault="001C621C" w:rsidP="001C621C">
      <w:pPr>
        <w:spacing w:before="60" w:after="60" w:line="360" w:lineRule="auto"/>
        <w:ind w:left="708" w:right="-1"/>
        <w:jc w:val="both"/>
        <w:rPr>
          <w:rFonts w:ascii="Arial" w:hAnsi="Arial" w:cs="Arial"/>
        </w:rPr>
      </w:pPr>
    </w:p>
    <w:p w14:paraId="3892FBD8" w14:textId="6FA517BA" w:rsidR="001C621C" w:rsidRPr="009C3C5E" w:rsidRDefault="001C621C" w:rsidP="001C621C">
      <w:pPr>
        <w:spacing w:before="60" w:after="60" w:line="360" w:lineRule="auto"/>
        <w:ind w:left="708" w:right="-1"/>
        <w:jc w:val="both"/>
        <w:rPr>
          <w:rFonts w:ascii="Arial" w:hAnsi="Arial" w:cs="Arial"/>
          <w:iCs/>
          <w:sz w:val="20"/>
          <w:szCs w:val="20"/>
        </w:rPr>
      </w:pPr>
      <w:r w:rsidRPr="009C3C5E">
        <w:rPr>
          <w:rFonts w:ascii="Arial" w:hAnsi="Arial" w:cs="Arial"/>
          <w:iCs/>
          <w:sz w:val="20"/>
          <w:szCs w:val="20"/>
        </w:rPr>
        <w:t xml:space="preserve">*En caso de que el paciente NO sea capaz de reposicionar la mandíbula con las BITE WINGS del avance mandibular de Invisalign (ITMA) por que las muerda y las deforme, imposibilitaría conseguir los objetivos propuestos de avance. En dicho caso se combinaría el tratamiento con Invisalign junto con una aparatología ortopédica específica (no </w:t>
      </w:r>
      <w:r w:rsidR="009C3C5E" w:rsidRPr="009C3C5E">
        <w:rPr>
          <w:rFonts w:ascii="Arial" w:hAnsi="Arial" w:cs="Arial"/>
          <w:iCs/>
          <w:sz w:val="20"/>
          <w:szCs w:val="20"/>
        </w:rPr>
        <w:t xml:space="preserve">incluida </w:t>
      </w:r>
      <w:r w:rsidRPr="009C3C5E">
        <w:rPr>
          <w:rFonts w:ascii="Arial" w:hAnsi="Arial" w:cs="Arial"/>
          <w:iCs/>
          <w:sz w:val="20"/>
          <w:szCs w:val="20"/>
        </w:rPr>
        <w:t>en el plan de tratamiento inicial) que nos posibilite dicho avance mandibular (aparato TWIN BLOCK).</w:t>
      </w:r>
    </w:p>
    <w:p w14:paraId="68BAB9AA" w14:textId="139C7350" w:rsidR="00E24956" w:rsidRPr="00212FA8" w:rsidRDefault="00E24956" w:rsidP="00413D23">
      <w:pPr>
        <w:spacing w:before="60" w:after="60" w:line="360" w:lineRule="auto"/>
        <w:ind w:left="357" w:right="-1" w:firstLine="357"/>
        <w:jc w:val="both"/>
        <w:rPr>
          <w:rFonts w:ascii="Arial" w:hAnsi="Arial" w:cs="Arial"/>
        </w:rPr>
      </w:pPr>
    </w:p>
    <w:p w14:paraId="74007A02" w14:textId="77777777" w:rsidR="00B307C7" w:rsidRPr="00212FA8" w:rsidRDefault="00B307C7" w:rsidP="00413D23">
      <w:pPr>
        <w:spacing w:before="60" w:after="60" w:line="360" w:lineRule="auto"/>
        <w:ind w:left="357" w:right="-1" w:firstLine="357"/>
        <w:jc w:val="both"/>
        <w:rPr>
          <w:rFonts w:ascii="Arial" w:hAnsi="Arial" w:cs="Arial"/>
        </w:rPr>
      </w:pPr>
    </w:p>
    <w:p w14:paraId="1F9AB184" w14:textId="3234B958" w:rsidR="00FE1915" w:rsidRDefault="00FE1915" w:rsidP="00FE1915">
      <w:pPr>
        <w:spacing w:before="60" w:after="60" w:line="360" w:lineRule="auto"/>
        <w:ind w:right="-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LAS OPCIONES DE TRATAMIENTO ACTIVO 1 y 2 NO INCLUYE</w:t>
      </w:r>
      <w:r w:rsidR="00504451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:</w:t>
      </w:r>
    </w:p>
    <w:p w14:paraId="09977832" w14:textId="77777777" w:rsidR="00FE1915" w:rsidRDefault="00FE1915" w:rsidP="00FE1915">
      <w:pPr>
        <w:spacing w:before="60" w:after="60" w:line="360" w:lineRule="auto"/>
        <w:ind w:right="-1"/>
        <w:jc w:val="both"/>
        <w:rPr>
          <w:rFonts w:ascii="Arial" w:hAnsi="Arial" w:cs="Arial"/>
          <w:iCs/>
        </w:rPr>
      </w:pPr>
    </w:p>
    <w:p w14:paraId="119AD6FD" w14:textId="57DC352A" w:rsidR="002A171B" w:rsidRPr="00931273" w:rsidRDefault="002A171B" w:rsidP="002A171B">
      <w:pPr>
        <w:pStyle w:val="Prrafodelista"/>
        <w:numPr>
          <w:ilvl w:val="0"/>
          <w:numId w:val="15"/>
        </w:numPr>
        <w:spacing w:before="60" w:after="60" w:line="360" w:lineRule="auto"/>
        <w:ind w:left="426" w:right="-1"/>
        <w:jc w:val="both"/>
        <w:rPr>
          <w:rFonts w:ascii="Arial" w:hAnsi="Arial" w:cs="Arial"/>
          <w:iCs/>
        </w:rPr>
      </w:pPr>
      <w:r w:rsidRPr="00931273">
        <w:rPr>
          <w:rFonts w:ascii="Arial" w:hAnsi="Arial" w:cs="Arial"/>
          <w:bCs/>
          <w:i/>
          <w:u w:val="single"/>
        </w:rPr>
        <w:t>MYOBRACE</w:t>
      </w:r>
      <w:r w:rsidRPr="00931273">
        <w:rPr>
          <w:rFonts w:ascii="Arial" w:hAnsi="Arial" w:cs="Arial"/>
          <w:b/>
          <w:bCs/>
          <w:iCs/>
        </w:rPr>
        <w:t xml:space="preserve"> </w:t>
      </w:r>
      <w:r w:rsidRPr="00931273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 xml:space="preserve">Aparato de </w:t>
      </w:r>
      <w:r w:rsidRPr="00931273">
        <w:rPr>
          <w:rFonts w:ascii="Arial" w:hAnsi="Arial" w:cs="Arial"/>
          <w:iCs/>
        </w:rPr>
        <w:t xml:space="preserve">Retención para control de respiración </w:t>
      </w:r>
      <w:r w:rsidR="00504451">
        <w:rPr>
          <w:rFonts w:ascii="Arial" w:hAnsi="Arial" w:cs="Arial"/>
          <w:iCs/>
        </w:rPr>
        <w:t xml:space="preserve">bucal </w:t>
      </w:r>
      <w:r w:rsidRPr="00931273">
        <w:rPr>
          <w:rFonts w:ascii="Arial" w:hAnsi="Arial" w:cs="Arial"/>
          <w:iCs/>
        </w:rPr>
        <w:t>en caso necesario, se evaluará al finalizar la fase activa).</w:t>
      </w:r>
    </w:p>
    <w:p w14:paraId="4964F9CE" w14:textId="6A118A87" w:rsidR="00C63B9C" w:rsidRPr="00212FA8" w:rsidRDefault="009D5F6E" w:rsidP="00112ECC">
      <w:pPr>
        <w:pStyle w:val="Prrafodelista"/>
        <w:numPr>
          <w:ilvl w:val="0"/>
          <w:numId w:val="15"/>
        </w:numPr>
        <w:spacing w:before="60" w:after="60" w:line="360" w:lineRule="auto"/>
        <w:ind w:left="426" w:right="-1"/>
        <w:jc w:val="both"/>
        <w:rPr>
          <w:rFonts w:ascii="Arial" w:hAnsi="Arial" w:cs="Arial"/>
        </w:rPr>
      </w:pPr>
      <w:r w:rsidRPr="00112ECC">
        <w:rPr>
          <w:rFonts w:ascii="Arial" w:hAnsi="Arial" w:cs="Arial"/>
          <w:bCs/>
          <w:i/>
          <w:u w:val="single"/>
        </w:rPr>
        <w:t>REVISIONES RETENCIÓN/</w:t>
      </w:r>
      <w:r w:rsidR="00CB77ED" w:rsidRPr="00112ECC">
        <w:rPr>
          <w:rFonts w:ascii="Arial" w:hAnsi="Arial" w:cs="Arial"/>
          <w:bCs/>
          <w:i/>
          <w:u w:val="single"/>
        </w:rPr>
        <w:t>F</w:t>
      </w:r>
      <w:r w:rsidR="000062B7" w:rsidRPr="00112ECC">
        <w:rPr>
          <w:rFonts w:ascii="Arial" w:hAnsi="Arial" w:cs="Arial"/>
          <w:bCs/>
          <w:i/>
          <w:u w:val="single"/>
        </w:rPr>
        <w:t xml:space="preserve">ASE </w:t>
      </w:r>
      <w:r w:rsidRPr="00112ECC">
        <w:rPr>
          <w:rFonts w:ascii="Arial" w:hAnsi="Arial" w:cs="Arial"/>
          <w:bCs/>
          <w:i/>
          <w:u w:val="single"/>
        </w:rPr>
        <w:t>INACTIVA</w:t>
      </w:r>
      <w:r w:rsidR="000062B7" w:rsidRPr="00FE1915">
        <w:rPr>
          <w:rFonts w:ascii="Arial" w:hAnsi="Arial" w:cs="Arial"/>
          <w:b/>
          <w:i/>
        </w:rPr>
        <w:t>:</w:t>
      </w:r>
      <w:r w:rsidR="000062B7" w:rsidRPr="00FE1915">
        <w:rPr>
          <w:rFonts w:ascii="Arial" w:hAnsi="Arial" w:cs="Arial"/>
        </w:rPr>
        <w:t xml:space="preserve"> </w:t>
      </w:r>
      <w:r w:rsidR="00C63B9C" w:rsidRPr="00112ECC">
        <w:rPr>
          <w:rFonts w:ascii="Arial" w:hAnsi="Arial" w:cs="Arial"/>
        </w:rPr>
        <w:t>En dichas revisiones, se controlará</w:t>
      </w:r>
      <w:r w:rsidR="00D508A9" w:rsidRPr="00112ECC">
        <w:rPr>
          <w:rFonts w:ascii="Arial" w:hAnsi="Arial" w:cs="Arial"/>
        </w:rPr>
        <w:t xml:space="preserve"> la estabilidad de los resultados</w:t>
      </w:r>
      <w:r w:rsidR="00112ECC">
        <w:rPr>
          <w:rFonts w:ascii="Arial" w:hAnsi="Arial" w:cs="Arial"/>
        </w:rPr>
        <w:t xml:space="preserve"> obtenidos</w:t>
      </w:r>
      <w:r w:rsidR="00D508A9" w:rsidRPr="00112ECC">
        <w:rPr>
          <w:rFonts w:ascii="Arial" w:hAnsi="Arial" w:cs="Arial"/>
        </w:rPr>
        <w:t xml:space="preserve">, </w:t>
      </w:r>
      <w:r w:rsidR="00112ECC">
        <w:rPr>
          <w:rFonts w:ascii="Arial" w:hAnsi="Arial" w:cs="Arial"/>
        </w:rPr>
        <w:t>adaptación y revisión de aparatos de retención, seguimiento</w:t>
      </w:r>
      <w:r w:rsidR="00D508A9" w:rsidRPr="00112ECC">
        <w:rPr>
          <w:rFonts w:ascii="Arial" w:hAnsi="Arial" w:cs="Arial"/>
        </w:rPr>
        <w:t xml:space="preserve"> del crecimiento,</w:t>
      </w:r>
      <w:r w:rsidR="006979AD" w:rsidRPr="00112ECC">
        <w:rPr>
          <w:rFonts w:ascii="Arial" w:hAnsi="Arial" w:cs="Arial"/>
        </w:rPr>
        <w:t xml:space="preserve"> </w:t>
      </w:r>
      <w:r w:rsidR="0022297E" w:rsidRPr="00112ECC">
        <w:rPr>
          <w:rFonts w:ascii="Arial" w:hAnsi="Arial" w:cs="Arial"/>
        </w:rPr>
        <w:t xml:space="preserve">secuencia de recambio dentario, </w:t>
      </w:r>
      <w:r w:rsidR="00112ECC">
        <w:rPr>
          <w:rFonts w:ascii="Arial" w:hAnsi="Arial" w:cs="Arial"/>
        </w:rPr>
        <w:t xml:space="preserve">control de </w:t>
      </w:r>
      <w:r w:rsidR="006979AD" w:rsidRPr="00112ECC">
        <w:rPr>
          <w:rFonts w:ascii="Arial" w:hAnsi="Arial" w:cs="Arial"/>
        </w:rPr>
        <w:t>los</w:t>
      </w:r>
      <w:r w:rsidR="00C63B9C" w:rsidRPr="00112ECC">
        <w:rPr>
          <w:rFonts w:ascii="Arial" w:hAnsi="Arial" w:cs="Arial"/>
        </w:rPr>
        <w:t xml:space="preserve"> hábitos </w:t>
      </w:r>
      <w:r w:rsidR="00112ECC">
        <w:rPr>
          <w:rFonts w:ascii="Arial" w:hAnsi="Arial" w:cs="Arial"/>
        </w:rPr>
        <w:t xml:space="preserve">de lengua baja/respiración </w:t>
      </w:r>
      <w:r w:rsidR="00C63B9C" w:rsidRPr="00112ECC">
        <w:rPr>
          <w:rFonts w:ascii="Arial" w:hAnsi="Arial" w:cs="Arial"/>
        </w:rPr>
        <w:t>y educación para la salud oral.</w:t>
      </w:r>
      <w:r w:rsidR="0078555B" w:rsidRPr="00112ECC">
        <w:rPr>
          <w:rFonts w:ascii="Arial" w:hAnsi="Arial" w:cs="Arial"/>
        </w:rPr>
        <w:t xml:space="preserve"> </w:t>
      </w:r>
    </w:p>
    <w:p w14:paraId="15CA7F54" w14:textId="77777777" w:rsidR="00F976E9" w:rsidRPr="00212FA8" w:rsidRDefault="00F976E9" w:rsidP="00F976E9">
      <w:pPr>
        <w:pStyle w:val="Prrafodelista"/>
        <w:numPr>
          <w:ilvl w:val="0"/>
          <w:numId w:val="15"/>
        </w:numPr>
        <w:spacing w:before="60" w:after="60" w:line="360" w:lineRule="auto"/>
        <w:ind w:left="426" w:right="-1"/>
        <w:jc w:val="both"/>
        <w:rPr>
          <w:rFonts w:ascii="Arial" w:hAnsi="Arial" w:cs="Arial"/>
          <w:u w:val="single"/>
        </w:rPr>
      </w:pPr>
      <w:r w:rsidRPr="00C20057">
        <w:rPr>
          <w:rFonts w:ascii="Arial" w:hAnsi="Arial" w:cs="Arial"/>
          <w:bCs/>
          <w:i/>
          <w:u w:val="single"/>
        </w:rPr>
        <w:t>RE-</w:t>
      </w:r>
      <w:r w:rsidRPr="00212FA8">
        <w:rPr>
          <w:rFonts w:ascii="Arial" w:hAnsi="Arial" w:cs="Arial"/>
          <w:u w:val="single"/>
        </w:rPr>
        <w:t>EVALUACI</w:t>
      </w:r>
      <w:r w:rsidRPr="00C20057">
        <w:rPr>
          <w:rFonts w:ascii="Arial" w:hAnsi="Arial" w:cs="Arial"/>
          <w:bCs/>
          <w:i/>
          <w:u w:val="single"/>
        </w:rPr>
        <w:t>ÓN Y RE-ESTUDIO</w:t>
      </w:r>
      <w:r>
        <w:rPr>
          <w:rFonts w:ascii="Arial" w:hAnsi="Arial" w:cs="Arial"/>
          <w:bCs/>
          <w:i/>
          <w:u w:val="single"/>
        </w:rPr>
        <w:t xml:space="preserve">: </w:t>
      </w:r>
      <w:r w:rsidRPr="00C20057">
        <w:rPr>
          <w:rFonts w:ascii="Arial" w:hAnsi="Arial" w:cs="Arial"/>
          <w:bCs/>
          <w:iCs/>
        </w:rPr>
        <w:t>Necesario al finalizar el recambio dentario para evaluar si es necesaria 2ªFase (Ortodoncia)</w:t>
      </w:r>
      <w:r>
        <w:rPr>
          <w:rFonts w:ascii="Arial" w:hAnsi="Arial" w:cs="Arial"/>
          <w:bCs/>
          <w:iCs/>
        </w:rPr>
        <w:t>.</w:t>
      </w:r>
    </w:p>
    <w:p w14:paraId="723EB686" w14:textId="77777777" w:rsidR="00C63B9C" w:rsidRDefault="00C63B9C" w:rsidP="00C63B9C">
      <w:pPr>
        <w:spacing w:line="276" w:lineRule="auto"/>
        <w:ind w:right="-1"/>
        <w:rPr>
          <w:rFonts w:ascii="Arial" w:hAnsi="Arial" w:cs="Arial"/>
        </w:rPr>
      </w:pPr>
    </w:p>
    <w:p w14:paraId="6AED36ED" w14:textId="77777777" w:rsidR="00C63B9C" w:rsidRPr="00591D6F" w:rsidRDefault="00C63B9C" w:rsidP="00591D6F">
      <w:pPr>
        <w:pStyle w:val="Ttulo7"/>
        <w:spacing w:after="240" w:line="360" w:lineRule="auto"/>
        <w:ind w:right="-1"/>
        <w:rPr>
          <w:rFonts w:ascii="Arial" w:hAnsi="Arial" w:cs="Arial"/>
          <w:b/>
          <w:u w:val="single"/>
        </w:rPr>
      </w:pPr>
      <w:r w:rsidRPr="00591D6F">
        <w:rPr>
          <w:rFonts w:ascii="Arial" w:hAnsi="Arial" w:cs="Arial"/>
          <w:b/>
          <w:u w:val="single"/>
        </w:rPr>
        <w:t>PROBLEMAS POTENCIALES</w:t>
      </w:r>
    </w:p>
    <w:p w14:paraId="296112DE" w14:textId="77777777" w:rsidR="00C63B9C" w:rsidRDefault="00C63B9C" w:rsidP="00C63B9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Falta de colaboración en</w:t>
      </w:r>
      <w:r w:rsidRPr="00CA2E7B">
        <w:rPr>
          <w:rFonts w:ascii="Arial" w:hAnsi="Arial" w:cs="Arial"/>
        </w:rPr>
        <w:t xml:space="preserve"> la utilización de la aparatología recomendada.</w:t>
      </w:r>
    </w:p>
    <w:p w14:paraId="0C1D905D" w14:textId="77777777" w:rsidR="00C63B9C" w:rsidRDefault="00C63B9C" w:rsidP="00C63B9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CA2E7B">
        <w:rPr>
          <w:rFonts w:ascii="Arial" w:hAnsi="Arial" w:cs="Arial"/>
        </w:rPr>
        <w:t>Gingivitis</w:t>
      </w:r>
      <w:r>
        <w:rPr>
          <w:rFonts w:ascii="Arial" w:hAnsi="Arial" w:cs="Arial"/>
        </w:rPr>
        <w:t xml:space="preserve"> y/o aparición de descalcificaciones</w:t>
      </w:r>
      <w:r w:rsidRPr="00CA2E7B">
        <w:rPr>
          <w:rFonts w:ascii="Arial" w:hAnsi="Arial" w:cs="Arial"/>
        </w:rPr>
        <w:t xml:space="preserve"> por problemas de higiene.</w:t>
      </w:r>
      <w:r>
        <w:rPr>
          <w:rFonts w:ascii="Arial" w:hAnsi="Arial" w:cs="Arial"/>
        </w:rPr>
        <w:t xml:space="preserve"> </w:t>
      </w:r>
    </w:p>
    <w:p w14:paraId="6537FEB9" w14:textId="77777777" w:rsidR="00C63B9C" w:rsidRPr="00CA2E7B" w:rsidRDefault="00C63B9C" w:rsidP="00C63B9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CA2E7B">
        <w:rPr>
          <w:rFonts w:ascii="Arial" w:hAnsi="Arial" w:cs="Arial"/>
        </w:rPr>
        <w:lastRenderedPageBreak/>
        <w:t xml:space="preserve">Uno </w:t>
      </w:r>
      <w:r w:rsidR="001D6EA1">
        <w:rPr>
          <w:rFonts w:ascii="Arial" w:hAnsi="Arial" w:cs="Arial"/>
        </w:rPr>
        <w:t>o</w:t>
      </w:r>
      <w:r w:rsidRPr="00CA2E7B">
        <w:rPr>
          <w:rFonts w:ascii="Arial" w:hAnsi="Arial" w:cs="Arial"/>
        </w:rPr>
        <w:t xml:space="preserve"> varios de los problemas potenciales obligarán a reevaluar o suspender el tratamiento.</w:t>
      </w:r>
    </w:p>
    <w:p w14:paraId="3033EF3A" w14:textId="77777777" w:rsidR="00C63B9C" w:rsidRDefault="00C63B9C" w:rsidP="00C63B9C">
      <w:pPr>
        <w:spacing w:line="276" w:lineRule="auto"/>
        <w:ind w:right="-1"/>
        <w:jc w:val="both"/>
        <w:rPr>
          <w:rFonts w:ascii="Arial" w:hAnsi="Arial" w:cs="Arial"/>
        </w:rPr>
      </w:pPr>
    </w:p>
    <w:p w14:paraId="48755AB8" w14:textId="06C2D61A" w:rsidR="00F00CE3" w:rsidRDefault="00C63B9C" w:rsidP="00FA5787">
      <w:pPr>
        <w:pStyle w:val="Sangradetextonormal"/>
        <w:spacing w:before="120" w:line="360" w:lineRule="auto"/>
        <w:ind w:left="0" w:right="-1" w:firstLine="425"/>
        <w:jc w:val="both"/>
        <w:rPr>
          <w:rFonts w:ascii="Arial" w:hAnsi="Arial" w:cs="Arial"/>
          <w:b/>
          <w:bCs/>
        </w:rPr>
      </w:pPr>
      <w:r w:rsidRPr="000531F3">
        <w:rPr>
          <w:rFonts w:ascii="Arial" w:hAnsi="Arial" w:cs="Arial"/>
          <w:b/>
          <w:bCs/>
        </w:rPr>
        <w:t>El éxito del</w:t>
      </w:r>
      <w:r w:rsidR="000062B7" w:rsidRPr="000531F3">
        <w:rPr>
          <w:rFonts w:ascii="Arial" w:hAnsi="Arial" w:cs="Arial"/>
          <w:b/>
          <w:bCs/>
        </w:rPr>
        <w:t xml:space="preserve"> tratamiento</w:t>
      </w:r>
      <w:r w:rsidRPr="000531F3">
        <w:rPr>
          <w:rFonts w:ascii="Arial" w:hAnsi="Arial" w:cs="Arial"/>
          <w:b/>
          <w:bCs/>
        </w:rPr>
        <w:t xml:space="preserve"> depende de</w:t>
      </w:r>
      <w:r w:rsidR="000062B7" w:rsidRPr="000531F3">
        <w:rPr>
          <w:rFonts w:ascii="Arial" w:hAnsi="Arial" w:cs="Arial"/>
          <w:b/>
          <w:bCs/>
        </w:rPr>
        <w:t xml:space="preserve"> </w:t>
      </w:r>
      <w:r w:rsidRPr="000531F3">
        <w:rPr>
          <w:rFonts w:ascii="Arial" w:hAnsi="Arial" w:cs="Arial"/>
          <w:b/>
          <w:bCs/>
        </w:rPr>
        <w:t xml:space="preserve">la </w:t>
      </w:r>
      <w:r w:rsidR="000531F3" w:rsidRPr="000531F3">
        <w:rPr>
          <w:rFonts w:ascii="Arial" w:hAnsi="Arial" w:cs="Arial"/>
          <w:b/>
          <w:bCs/>
        </w:rPr>
        <w:t>COLABORACIÓN DEL PACIENTE</w:t>
      </w:r>
      <w:r w:rsidRPr="000531F3">
        <w:rPr>
          <w:rFonts w:ascii="Arial" w:hAnsi="Arial" w:cs="Arial"/>
          <w:b/>
          <w:bCs/>
        </w:rPr>
        <w:t xml:space="preserve">. </w:t>
      </w:r>
    </w:p>
    <w:p w14:paraId="7B9C52CC" w14:textId="5077228C" w:rsidR="001E453A" w:rsidRDefault="001E453A" w:rsidP="00FA5787">
      <w:pPr>
        <w:pStyle w:val="Sangradetextonormal"/>
        <w:spacing w:before="120" w:line="360" w:lineRule="auto"/>
        <w:ind w:left="0" w:right="-1" w:firstLine="425"/>
        <w:jc w:val="both"/>
        <w:rPr>
          <w:rFonts w:ascii="Arial" w:hAnsi="Arial" w:cs="Arial"/>
          <w:b/>
          <w:bCs/>
        </w:rPr>
      </w:pPr>
    </w:p>
    <w:p w14:paraId="70E6D2A8" w14:textId="300831BD" w:rsidR="00504451" w:rsidRDefault="00504451" w:rsidP="009C3C5E">
      <w:pPr>
        <w:pStyle w:val="Sangradetextonormal"/>
        <w:spacing w:before="120" w:line="360" w:lineRule="auto"/>
        <w:ind w:left="425" w:right="-1"/>
        <w:jc w:val="both"/>
        <w:rPr>
          <w:rFonts w:ascii="Arial" w:hAnsi="Arial" w:cs="Arial"/>
        </w:rPr>
      </w:pPr>
      <w:r w:rsidRPr="00663773">
        <w:rPr>
          <w:rFonts w:ascii="Arial" w:hAnsi="Arial" w:cs="Arial"/>
          <w:b/>
          <w:bCs/>
        </w:rPr>
        <w:t>La falta de desarrollo de la boca</w:t>
      </w:r>
      <w:r w:rsidR="009C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(conocida como aparato </w:t>
      </w:r>
      <w:r>
        <w:rPr>
          <w:rFonts w:ascii="Arial" w:hAnsi="Arial" w:cs="Arial"/>
          <w:i/>
          <w:iCs/>
        </w:rPr>
        <w:t>masticatorio</w:t>
      </w:r>
      <w:r>
        <w:rPr>
          <w:rFonts w:ascii="Arial" w:hAnsi="Arial" w:cs="Arial"/>
        </w:rPr>
        <w:t>) está íntimamente ligado a la función que desempeña. Si la dieta es demasiado blanda no se produce el desarrollo deseado y necesario para pasar de la etapa infantil a la etapa adulta, y de esa manera el desarrollo óseo de las arcadas no estará preparado y faltará espacio para albergar a los dientes definitivos que son de mayor tamaño que los dientes de “leche”. Por lo tanto</w:t>
      </w:r>
      <w:r w:rsidR="009C3C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tenemos que analizar la dieta y progresivamente ir añadiendo una dieta más sólida y fibrosa que nos posibilite el desarrollo óseo. Esto es tan importante como la aparatología que se debe usar, para instaurar hábitos que perduren en el tiempo.</w:t>
      </w:r>
    </w:p>
    <w:p w14:paraId="15FC7AE8" w14:textId="66A01C06" w:rsidR="00504451" w:rsidRDefault="00504451" w:rsidP="00504451">
      <w:pPr>
        <w:pStyle w:val="Sangradetextonormal"/>
        <w:spacing w:before="120" w:line="360" w:lineRule="auto"/>
        <w:ind w:left="0" w:right="-1" w:firstLine="425"/>
        <w:jc w:val="both"/>
        <w:rPr>
          <w:rFonts w:ascii="Arial" w:hAnsi="Arial" w:cs="Arial"/>
        </w:rPr>
      </w:pPr>
    </w:p>
    <w:p w14:paraId="7FE4B302" w14:textId="501A09F2" w:rsidR="009C3C5E" w:rsidRDefault="009C3C5E" w:rsidP="009C3C5E">
      <w:pPr>
        <w:pStyle w:val="Sangradetextonormal"/>
        <w:spacing w:before="120" w:line="360" w:lineRule="auto"/>
        <w:ind w:left="42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Vamos a intentar un </w:t>
      </w:r>
      <w:r w:rsidRPr="00663773">
        <w:rPr>
          <w:rFonts w:ascii="Arial" w:hAnsi="Arial" w:cs="Arial"/>
          <w:b/>
          <w:bCs/>
        </w:rPr>
        <w:t>avance ortopédico de la mandíbula</w:t>
      </w:r>
      <w:r>
        <w:rPr>
          <w:rFonts w:ascii="Arial" w:hAnsi="Arial" w:cs="Arial"/>
        </w:rPr>
        <w:t xml:space="preserve"> para compensar el menor tamaño respecto al maxilar. Los datos cefalométricos nos indican que hay  potencial de crecimiento. </w:t>
      </w:r>
    </w:p>
    <w:p w14:paraId="03B44D0A" w14:textId="6D2F64D1" w:rsidR="009C3C5E" w:rsidRDefault="009C3C5E" w:rsidP="009C3C5E">
      <w:pPr>
        <w:pStyle w:val="Sangradetextonormal"/>
        <w:spacing w:before="120" w:line="360" w:lineRule="auto"/>
        <w:ind w:left="42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decantarse por la opción de brackets, se realizará el tratamiento en dos fases: 1º ortopedia (avance) y 2º ortodoncia (brackets). Si la opción elegida es Invisalign, se realizarán ambas fases a la vez, ya que los alineadores tienen unas aletas (BITE WINGS) que reposicionan la mandíbula. El problema es que algunos niños no muerden de forma correcta (que debe ser avanzando mandíbula) y lo que hacen es “machacar” las aletas, de manera que no funciona el avance y además expanden en exceso el maxilar. En caso de detectarse ese problema habría que parar con Invisalign, fabricar un Twin Block para realizar la fase de avance, y tras ello volver a los alineadores de Invisalign o seguir con el tratamiento de alineadores junto con un aparato de avance de ortopedia clásica (TWIN BLOCK) sobre los alineadores.</w:t>
      </w:r>
    </w:p>
    <w:p w14:paraId="36FC2F1B" w14:textId="44CEE060" w:rsidR="009C3C5E" w:rsidRDefault="009C3C5E" w:rsidP="009C3C5E">
      <w:pPr>
        <w:pStyle w:val="Sangradetextonormal"/>
        <w:spacing w:before="120" w:line="360" w:lineRule="auto"/>
        <w:ind w:left="42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Otra alternativa es prescindir de esta fase de ortopedia</w:t>
      </w:r>
      <w:r w:rsidR="00663773">
        <w:rPr>
          <w:rFonts w:ascii="Arial" w:hAnsi="Arial" w:cs="Arial"/>
        </w:rPr>
        <w:t xml:space="preserve"> de avance mandibular</w:t>
      </w:r>
      <w:r>
        <w:rPr>
          <w:rFonts w:ascii="Arial" w:hAnsi="Arial" w:cs="Arial"/>
        </w:rPr>
        <w:t xml:space="preserve">, pero estamos condenando al paciente </w:t>
      </w:r>
      <w:r w:rsidR="00663773">
        <w:rPr>
          <w:rFonts w:ascii="Arial" w:hAnsi="Arial" w:cs="Arial"/>
        </w:rPr>
        <w:t xml:space="preserve">realizar extracciones dentarias para resolver ortodóncicamente el caso y </w:t>
      </w:r>
      <w:r>
        <w:rPr>
          <w:rFonts w:ascii="Arial" w:hAnsi="Arial" w:cs="Arial"/>
        </w:rPr>
        <w:t xml:space="preserve">a cirugía en el futuro en caso de querer mejorar la </w:t>
      </w:r>
      <w:r>
        <w:rPr>
          <w:rFonts w:ascii="Arial" w:hAnsi="Arial" w:cs="Arial"/>
        </w:rPr>
        <w:lastRenderedPageBreak/>
        <w:t>relación maxilo-mandibular (el perfil</w:t>
      </w:r>
      <w:r w:rsidR="00663773">
        <w:rPr>
          <w:rFonts w:ascii="Arial" w:hAnsi="Arial" w:cs="Arial"/>
        </w:rPr>
        <w:t xml:space="preserve"> facial</w:t>
      </w:r>
      <w:r>
        <w:rPr>
          <w:rFonts w:ascii="Arial" w:hAnsi="Arial" w:cs="Arial"/>
        </w:rPr>
        <w:t>).</w:t>
      </w:r>
      <w:r w:rsidR="00663773">
        <w:rPr>
          <w:rFonts w:ascii="Arial" w:hAnsi="Arial" w:cs="Arial"/>
        </w:rPr>
        <w:t xml:space="preserve"> En un paciente en desarrollo, como es el caso de Irene esta nunca debería ser la opción.</w:t>
      </w:r>
    </w:p>
    <w:p w14:paraId="2760062C" w14:textId="77777777" w:rsidR="009C3C5E" w:rsidRDefault="009C3C5E" w:rsidP="00504451">
      <w:pPr>
        <w:pStyle w:val="Sangradetextonormal"/>
        <w:spacing w:before="120" w:line="360" w:lineRule="auto"/>
        <w:ind w:left="0" w:right="-1" w:firstLine="425"/>
        <w:jc w:val="both"/>
        <w:rPr>
          <w:rFonts w:ascii="Arial" w:hAnsi="Arial" w:cs="Arial"/>
        </w:rPr>
      </w:pPr>
    </w:p>
    <w:p w14:paraId="3B8016A8" w14:textId="36CA3793" w:rsidR="00FA5787" w:rsidRPr="00FA5787" w:rsidRDefault="001E453A" w:rsidP="001E453A">
      <w:pPr>
        <w:pStyle w:val="Ttulo7"/>
        <w:spacing w:after="24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CONDICIONES GENERALES</w:t>
      </w:r>
    </w:p>
    <w:p w14:paraId="5926116B" w14:textId="77777777" w:rsidR="00C63B9C" w:rsidRDefault="00C63B9C" w:rsidP="006B47D9">
      <w:pPr>
        <w:pStyle w:val="Sangradetextonormal"/>
        <w:numPr>
          <w:ilvl w:val="0"/>
          <w:numId w:val="16"/>
        </w:numPr>
        <w:spacing w:before="12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tratamiento debe acudir a las citas con la Odontopediatra asignada, para evaluar el estado de salud bucodental de su hij@.</w:t>
      </w:r>
    </w:p>
    <w:p w14:paraId="24772824" w14:textId="77777777" w:rsidR="00C63B9C" w:rsidRDefault="00C63B9C" w:rsidP="006B47D9">
      <w:pPr>
        <w:pStyle w:val="Sangradetextonormal"/>
        <w:numPr>
          <w:ilvl w:val="0"/>
          <w:numId w:val="16"/>
        </w:numPr>
        <w:spacing w:before="12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La realización de registros radiográficos y fotográficos durante y al final del tratamiento están incluidos en el PRESUPUESTO que se adjunta con este informe.</w:t>
      </w:r>
    </w:p>
    <w:p w14:paraId="0A4BA0A2" w14:textId="77777777" w:rsidR="00C63B9C" w:rsidRDefault="00C63B9C" w:rsidP="006B47D9">
      <w:pPr>
        <w:pStyle w:val="Sangradetextonormal"/>
        <w:numPr>
          <w:ilvl w:val="0"/>
          <w:numId w:val="16"/>
        </w:numPr>
        <w:spacing w:before="12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6B47D9">
        <w:rPr>
          <w:rFonts w:ascii="Arial" w:hAnsi="Arial" w:cs="Arial"/>
          <w:u w:val="single"/>
        </w:rPr>
        <w:t>tratamiento conservador y/o periodontal</w:t>
      </w:r>
      <w:r>
        <w:rPr>
          <w:rFonts w:ascii="Arial" w:hAnsi="Arial" w:cs="Arial"/>
        </w:rPr>
        <w:t xml:space="preserve"> que se requiera durante este periodo </w:t>
      </w:r>
      <w:r w:rsidRPr="006B47D9">
        <w:rPr>
          <w:rFonts w:ascii="Arial" w:hAnsi="Arial" w:cs="Arial"/>
          <w:u w:val="single"/>
        </w:rPr>
        <w:t>no está incluido.</w:t>
      </w:r>
      <w:r>
        <w:rPr>
          <w:rFonts w:ascii="Arial" w:hAnsi="Arial" w:cs="Arial"/>
        </w:rPr>
        <w:t xml:space="preserve"> </w:t>
      </w:r>
    </w:p>
    <w:p w14:paraId="53DF8EF8" w14:textId="77777777" w:rsidR="006B47D9" w:rsidRDefault="00C63B9C" w:rsidP="006B47D9">
      <w:pPr>
        <w:pStyle w:val="Sangradetextonormal"/>
        <w:numPr>
          <w:ilvl w:val="0"/>
          <w:numId w:val="16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está incluido todo aquello producido por la falta de colaboración, como el </w:t>
      </w:r>
      <w:r w:rsidRPr="006B47D9">
        <w:rPr>
          <w:rFonts w:ascii="Arial" w:hAnsi="Arial" w:cs="Arial"/>
          <w:u w:val="single"/>
        </w:rPr>
        <w:t>recambio de aparatos rotos por mal uso o perdidos</w:t>
      </w:r>
      <w:r w:rsidR="001D6EA1">
        <w:rPr>
          <w:rFonts w:ascii="Arial" w:hAnsi="Arial" w:cs="Arial"/>
        </w:rPr>
        <w:t xml:space="preserve"> (excepto Invisalign ®)</w:t>
      </w:r>
      <w:r>
        <w:rPr>
          <w:rFonts w:ascii="Arial" w:hAnsi="Arial" w:cs="Arial"/>
        </w:rPr>
        <w:t>; las visitas a otros profesionales como otorrino, logopeda, cirujano…;</w:t>
      </w:r>
    </w:p>
    <w:p w14:paraId="125E1922" w14:textId="700B5BD3" w:rsidR="00C63B9C" w:rsidRDefault="00C63B9C" w:rsidP="006B47D9">
      <w:pPr>
        <w:pStyle w:val="Sangradetextonormal"/>
        <w:numPr>
          <w:ilvl w:val="0"/>
          <w:numId w:val="16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47D9">
        <w:rPr>
          <w:rFonts w:ascii="Arial" w:hAnsi="Arial" w:cs="Arial"/>
        </w:rPr>
        <w:t>No está incluida</w:t>
      </w:r>
      <w:r>
        <w:rPr>
          <w:rFonts w:ascii="Arial" w:hAnsi="Arial" w:cs="Arial"/>
        </w:rPr>
        <w:t xml:space="preserve"> la retirada de aparatos por la realización de pruebas médicas siendo necesaria su recolocación </w:t>
      </w:r>
      <w:r w:rsidR="00BA446E">
        <w:rPr>
          <w:rFonts w:ascii="Arial" w:hAnsi="Arial" w:cs="Arial"/>
        </w:rPr>
        <w:t>posterior.</w:t>
      </w:r>
    </w:p>
    <w:p w14:paraId="5F11A428" w14:textId="42D38373" w:rsidR="006B47D9" w:rsidRDefault="00C63B9C" w:rsidP="006B47D9">
      <w:pPr>
        <w:pStyle w:val="Prrafodelista"/>
        <w:numPr>
          <w:ilvl w:val="0"/>
          <w:numId w:val="16"/>
        </w:numPr>
        <w:spacing w:line="360" w:lineRule="auto"/>
        <w:ind w:right="-1"/>
        <w:jc w:val="both"/>
        <w:rPr>
          <w:rFonts w:ascii="Arial" w:hAnsi="Arial" w:cs="Arial"/>
        </w:rPr>
      </w:pPr>
      <w:r w:rsidRPr="006B47D9">
        <w:rPr>
          <w:rFonts w:ascii="Arial" w:hAnsi="Arial" w:cs="Arial"/>
        </w:rPr>
        <w:t xml:space="preserve">Se incluye la reposición de </w:t>
      </w:r>
      <w:r w:rsidR="006B47D9">
        <w:rPr>
          <w:rFonts w:ascii="Arial" w:hAnsi="Arial" w:cs="Arial"/>
        </w:rPr>
        <w:t>1 a 3</w:t>
      </w:r>
      <w:r w:rsidRPr="006B47D9">
        <w:rPr>
          <w:rFonts w:ascii="Arial" w:hAnsi="Arial" w:cs="Arial"/>
        </w:rPr>
        <w:t xml:space="preserve"> brackets durante el tratamiento</w:t>
      </w:r>
      <w:r w:rsidR="006B47D9">
        <w:rPr>
          <w:rFonts w:ascii="Arial" w:hAnsi="Arial" w:cs="Arial"/>
        </w:rPr>
        <w:t xml:space="preserve"> ortopédico/ortodóncico.</w:t>
      </w:r>
      <w:r w:rsidRPr="006B47D9">
        <w:rPr>
          <w:rFonts w:ascii="Arial" w:hAnsi="Arial" w:cs="Arial"/>
        </w:rPr>
        <w:t xml:space="preserve"> </w:t>
      </w:r>
    </w:p>
    <w:p w14:paraId="3EF6DC42" w14:textId="76A8130D" w:rsidR="00C63B9C" w:rsidRPr="006B47D9" w:rsidRDefault="00C63B9C" w:rsidP="006B47D9">
      <w:pPr>
        <w:pStyle w:val="Prrafodelista"/>
        <w:numPr>
          <w:ilvl w:val="0"/>
          <w:numId w:val="16"/>
        </w:numPr>
        <w:spacing w:line="360" w:lineRule="auto"/>
        <w:ind w:right="-1"/>
        <w:jc w:val="both"/>
        <w:rPr>
          <w:rFonts w:ascii="Arial" w:hAnsi="Arial" w:cs="Arial"/>
        </w:rPr>
      </w:pPr>
      <w:r w:rsidRPr="006B47D9">
        <w:rPr>
          <w:rFonts w:ascii="Arial" w:hAnsi="Arial" w:cs="Arial"/>
        </w:rPr>
        <w:t xml:space="preserve">Las siguientes reposiciones corren por cuenta del </w:t>
      </w:r>
      <w:r w:rsidR="00BA446E" w:rsidRPr="006B47D9">
        <w:rPr>
          <w:rFonts w:ascii="Arial" w:hAnsi="Arial" w:cs="Arial"/>
        </w:rPr>
        <w:t>paciente,</w:t>
      </w:r>
      <w:r w:rsidRPr="006B47D9">
        <w:rPr>
          <w:rFonts w:ascii="Arial" w:hAnsi="Arial" w:cs="Arial"/>
        </w:rPr>
        <w:t xml:space="preserve"> así como el incremento en el número </w:t>
      </w:r>
      <w:r w:rsidR="006B47D9" w:rsidRPr="006B47D9">
        <w:rPr>
          <w:rFonts w:ascii="Arial" w:hAnsi="Arial" w:cs="Arial"/>
        </w:rPr>
        <w:t>de cuotas</w:t>
      </w:r>
      <w:r w:rsidRPr="006B47D9">
        <w:rPr>
          <w:rFonts w:ascii="Arial" w:hAnsi="Arial" w:cs="Arial"/>
        </w:rPr>
        <w:t xml:space="preserve"> y duración del tratamiento debido a la descementación reiterada de los brackets.</w:t>
      </w:r>
    </w:p>
    <w:p w14:paraId="250C5C00" w14:textId="77777777" w:rsidR="00C63B9C" w:rsidRPr="006B47D9" w:rsidRDefault="00C63B9C" w:rsidP="00C63B9C">
      <w:pPr>
        <w:pStyle w:val="Sangradetextonormal"/>
        <w:spacing w:before="120" w:line="360" w:lineRule="auto"/>
        <w:ind w:left="0" w:right="-1" w:firstLine="425"/>
        <w:jc w:val="both"/>
        <w:rPr>
          <w:rFonts w:ascii="Arial" w:hAnsi="Arial" w:cs="Arial"/>
          <w:b/>
          <w:bCs/>
          <w:i/>
          <w:iCs/>
        </w:rPr>
      </w:pPr>
    </w:p>
    <w:p w14:paraId="6632235F" w14:textId="6273872A" w:rsidR="00C63B9C" w:rsidRPr="006B47D9" w:rsidRDefault="00C63B9C" w:rsidP="00C63B9C">
      <w:pPr>
        <w:spacing w:line="360" w:lineRule="auto"/>
        <w:ind w:right="-1" w:firstLine="360"/>
        <w:jc w:val="both"/>
        <w:rPr>
          <w:rFonts w:ascii="Arial" w:hAnsi="Arial" w:cs="Arial"/>
          <w:b/>
          <w:bCs/>
          <w:i/>
          <w:iCs/>
        </w:rPr>
      </w:pPr>
      <w:r w:rsidRPr="006B47D9">
        <w:rPr>
          <w:rFonts w:ascii="Arial" w:hAnsi="Arial" w:cs="Arial"/>
          <w:b/>
          <w:bCs/>
          <w:i/>
          <w:iCs/>
        </w:rPr>
        <w:t xml:space="preserve">He comprendido las explicaciones de los problemas, de la secuencia de </w:t>
      </w:r>
      <w:r w:rsidR="001E453A" w:rsidRPr="006B47D9">
        <w:rPr>
          <w:rFonts w:ascii="Arial" w:hAnsi="Arial" w:cs="Arial"/>
          <w:b/>
          <w:bCs/>
          <w:i/>
          <w:iCs/>
        </w:rPr>
        <w:t>tratamiento, los</w:t>
      </w:r>
      <w:r w:rsidRPr="006B47D9">
        <w:rPr>
          <w:rFonts w:ascii="Arial" w:hAnsi="Arial" w:cs="Arial"/>
          <w:b/>
          <w:bCs/>
          <w:i/>
          <w:iCs/>
        </w:rPr>
        <w:t xml:space="preserve"> posibles problemas que puedan surgir durante el tratamiento</w:t>
      </w:r>
      <w:r w:rsidR="001E453A" w:rsidRPr="006B47D9">
        <w:rPr>
          <w:rFonts w:ascii="Arial" w:hAnsi="Arial" w:cs="Arial"/>
          <w:b/>
          <w:bCs/>
          <w:i/>
          <w:iCs/>
        </w:rPr>
        <w:t xml:space="preserve"> y sus condiciones generales</w:t>
      </w:r>
      <w:r w:rsidRPr="006B47D9">
        <w:rPr>
          <w:rFonts w:ascii="Arial" w:hAnsi="Arial" w:cs="Arial"/>
          <w:b/>
          <w:bCs/>
          <w:i/>
          <w:iCs/>
        </w:rPr>
        <w:t>.</w:t>
      </w:r>
    </w:p>
    <w:p w14:paraId="52CD7387" w14:textId="77777777" w:rsidR="00C63B9C" w:rsidRPr="006B47D9" w:rsidRDefault="00C63B9C" w:rsidP="00C63B9C">
      <w:pPr>
        <w:spacing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 w:rsidRPr="006B47D9">
        <w:rPr>
          <w:rFonts w:ascii="Arial" w:hAnsi="Arial" w:cs="Arial"/>
          <w:b/>
          <w:bCs/>
          <w:i/>
          <w:iCs/>
        </w:rPr>
        <w:t>FIRMADO PACIENTE/PADRE/MADRE/TUTOR:</w:t>
      </w:r>
    </w:p>
    <w:p w14:paraId="2ED5D67D" w14:textId="4766A25A" w:rsidR="00C63B9C" w:rsidRPr="006B47D9" w:rsidRDefault="00C63B9C" w:rsidP="00C63B9C">
      <w:pPr>
        <w:spacing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 w:rsidRPr="006B47D9">
        <w:rPr>
          <w:rFonts w:ascii="Arial" w:hAnsi="Arial" w:cs="Arial"/>
          <w:b/>
          <w:bCs/>
          <w:i/>
          <w:iCs/>
        </w:rPr>
        <w:t>DNI Y FECHA DE RECOGIDA:</w:t>
      </w:r>
    </w:p>
    <w:p w14:paraId="476F2CCA" w14:textId="0F160FE9" w:rsidR="006B47D9" w:rsidRDefault="006B47D9" w:rsidP="00C63B9C">
      <w:pPr>
        <w:spacing w:line="360" w:lineRule="auto"/>
        <w:ind w:right="-1"/>
        <w:jc w:val="both"/>
        <w:rPr>
          <w:rFonts w:ascii="Arial" w:hAnsi="Arial" w:cs="Arial"/>
        </w:rPr>
      </w:pPr>
    </w:p>
    <w:p w14:paraId="5C6D1EE8" w14:textId="61478C23" w:rsidR="006B47D9" w:rsidRDefault="006B47D9" w:rsidP="00C63B9C">
      <w:pPr>
        <w:spacing w:line="360" w:lineRule="auto"/>
        <w:ind w:right="-1"/>
        <w:jc w:val="both"/>
        <w:rPr>
          <w:rFonts w:ascii="Arial" w:hAnsi="Arial" w:cs="Arial"/>
        </w:rPr>
      </w:pPr>
    </w:p>
    <w:p w14:paraId="10D7FD19" w14:textId="49156E84" w:rsidR="006B47D9" w:rsidRDefault="006B47D9" w:rsidP="00C63B9C">
      <w:pPr>
        <w:spacing w:line="360" w:lineRule="auto"/>
        <w:ind w:right="-1"/>
        <w:jc w:val="both"/>
        <w:rPr>
          <w:rFonts w:ascii="Arial" w:hAnsi="Arial" w:cs="Arial"/>
        </w:rPr>
      </w:pPr>
    </w:p>
    <w:p w14:paraId="563D8DE7" w14:textId="77777777" w:rsidR="006B47D9" w:rsidRDefault="006B47D9" w:rsidP="00C63B9C">
      <w:pPr>
        <w:spacing w:line="360" w:lineRule="auto"/>
        <w:ind w:right="-1"/>
        <w:jc w:val="both"/>
        <w:rPr>
          <w:rFonts w:ascii="Arial" w:hAnsi="Arial" w:cs="Arial"/>
        </w:rPr>
      </w:pPr>
    </w:p>
    <w:p w14:paraId="5C924815" w14:textId="77777777" w:rsidR="00C63B9C" w:rsidRPr="001A12B3" w:rsidRDefault="00C63B9C" w:rsidP="00C63B9C">
      <w:pPr>
        <w:spacing w:line="360" w:lineRule="auto"/>
        <w:ind w:right="-1"/>
        <w:jc w:val="both"/>
        <w:rPr>
          <w:rFonts w:ascii="Arial" w:hAnsi="Arial" w:cs="Arial"/>
        </w:rPr>
      </w:pPr>
    </w:p>
    <w:p w14:paraId="72E44330" w14:textId="33F29F73" w:rsidR="00C63B9C" w:rsidRDefault="00C63B9C" w:rsidP="00C63B9C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C3625">
        <w:rPr>
          <w:rFonts w:ascii="Arial" w:hAnsi="Arial" w:cs="Arial"/>
          <w:sz w:val="20"/>
          <w:szCs w:val="20"/>
        </w:rPr>
        <w:t xml:space="preserve">Dr. </w:t>
      </w:r>
      <w:r w:rsidR="00CB77ED">
        <w:rPr>
          <w:rFonts w:ascii="Arial" w:hAnsi="Arial" w:cs="Arial"/>
          <w:sz w:val="20"/>
          <w:szCs w:val="20"/>
        </w:rPr>
        <w:t>Álvaro Delgado Pichel</w:t>
      </w:r>
      <w:r w:rsidRPr="006C36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EEC3F7" w14:textId="77777777" w:rsidR="00CB77ED" w:rsidRPr="005E106A" w:rsidRDefault="00CB77ED" w:rsidP="00CB77E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colegiado: 28005499</w:t>
      </w:r>
    </w:p>
    <w:p w14:paraId="512B8143" w14:textId="77777777" w:rsidR="00CB77ED" w:rsidRDefault="00CB77ED" w:rsidP="00C63B9C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Especialista Odontología Estética </w:t>
      </w:r>
    </w:p>
    <w:p w14:paraId="1A342386" w14:textId="1279A97E" w:rsidR="00CB77ED" w:rsidRPr="005E106A" w:rsidRDefault="00CB77E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Máster Ortodoncia, Ortopedia y RNO</w:t>
      </w:r>
      <w:r w:rsidR="00C63B9C">
        <w:rPr>
          <w:rFonts w:ascii="Arial" w:hAnsi="Arial" w:cs="Arial"/>
          <w:sz w:val="20"/>
          <w:szCs w:val="20"/>
        </w:rPr>
        <w:t>.</w:t>
      </w:r>
      <w:r w:rsidR="00C63B9C">
        <w:rPr>
          <w:rFonts w:ascii="Arial" w:hAnsi="Arial" w:cs="Arial"/>
          <w:sz w:val="20"/>
          <w:szCs w:val="20"/>
        </w:rPr>
        <w:tab/>
      </w:r>
      <w:r w:rsidR="00C63B9C">
        <w:rPr>
          <w:rFonts w:ascii="Arial" w:hAnsi="Arial" w:cs="Arial"/>
          <w:sz w:val="20"/>
          <w:szCs w:val="20"/>
        </w:rPr>
        <w:tab/>
      </w:r>
      <w:r w:rsidR="00C63B9C">
        <w:rPr>
          <w:rFonts w:ascii="Arial" w:hAnsi="Arial" w:cs="Arial"/>
          <w:sz w:val="20"/>
          <w:szCs w:val="20"/>
        </w:rPr>
        <w:tab/>
      </w:r>
    </w:p>
    <w:sectPr w:rsidR="00CB77ED" w:rsidRPr="005E106A" w:rsidSect="005E106A">
      <w:headerReference w:type="default" r:id="rId8"/>
      <w:pgSz w:w="11906" w:h="16838"/>
      <w:pgMar w:top="1417" w:right="1701" w:bottom="1417" w:left="1701" w:header="22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817" w14:textId="77777777" w:rsidR="00207FF9" w:rsidRDefault="00207FF9" w:rsidP="00474A0B">
      <w:pPr>
        <w:spacing w:after="0" w:line="240" w:lineRule="auto"/>
      </w:pPr>
      <w:r>
        <w:separator/>
      </w:r>
    </w:p>
  </w:endnote>
  <w:endnote w:type="continuationSeparator" w:id="0">
    <w:p w14:paraId="6D250753" w14:textId="77777777" w:rsidR="00207FF9" w:rsidRDefault="00207FF9" w:rsidP="0047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1632" w14:textId="77777777" w:rsidR="00207FF9" w:rsidRDefault="00207FF9" w:rsidP="00474A0B">
      <w:pPr>
        <w:spacing w:after="0" w:line="240" w:lineRule="auto"/>
      </w:pPr>
      <w:r>
        <w:separator/>
      </w:r>
    </w:p>
  </w:footnote>
  <w:footnote w:type="continuationSeparator" w:id="0">
    <w:p w14:paraId="49821C1D" w14:textId="77777777" w:rsidR="00207FF9" w:rsidRDefault="00207FF9" w:rsidP="0047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CB40" w14:textId="77777777" w:rsidR="00474A0B" w:rsidRDefault="00474A0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8678D1B" wp14:editId="479D191A">
          <wp:simplePos x="0" y="0"/>
          <wp:positionH relativeFrom="column">
            <wp:posOffset>-527685</wp:posOffset>
          </wp:positionH>
          <wp:positionV relativeFrom="paragraph">
            <wp:posOffset>-1129665</wp:posOffset>
          </wp:positionV>
          <wp:extent cx="1522730" cy="971550"/>
          <wp:effectExtent l="0" t="0" r="0" b="0"/>
          <wp:wrapThrough wrapText="bothSides">
            <wp:wrapPolygon edited="0">
              <wp:start x="3963" y="0"/>
              <wp:lineTo x="2882" y="565"/>
              <wp:lineTo x="360" y="3671"/>
              <wp:lineTo x="0" y="6494"/>
              <wp:lineTo x="0" y="11859"/>
              <wp:lineTo x="360" y="13553"/>
              <wp:lineTo x="2702" y="18071"/>
              <wp:lineTo x="2882" y="19765"/>
              <wp:lineTo x="15133" y="21176"/>
              <wp:lineTo x="16574" y="21176"/>
              <wp:lineTo x="18195" y="20612"/>
              <wp:lineTo x="19456" y="19482"/>
              <wp:lineTo x="19276" y="17788"/>
              <wp:lineTo x="18195" y="16376"/>
              <wp:lineTo x="14952" y="13553"/>
              <wp:lineTo x="18375" y="13553"/>
              <wp:lineTo x="19096" y="9600"/>
              <wp:lineTo x="18195" y="9035"/>
              <wp:lineTo x="20537" y="4518"/>
              <wp:lineTo x="20897" y="3106"/>
              <wp:lineTo x="19456" y="2541"/>
              <wp:lineTo x="7386" y="0"/>
              <wp:lineTo x="3963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CREA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B1B"/>
    <w:multiLevelType w:val="hybridMultilevel"/>
    <w:tmpl w:val="CF720646"/>
    <w:lvl w:ilvl="0" w:tplc="AC62D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6C2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A65CF9"/>
    <w:multiLevelType w:val="hybridMultilevel"/>
    <w:tmpl w:val="0CD22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37AC"/>
    <w:multiLevelType w:val="singleLevel"/>
    <w:tmpl w:val="01E27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4" w15:restartNumberingAfterBreak="0">
    <w:nsid w:val="4F286D91"/>
    <w:multiLevelType w:val="hybridMultilevel"/>
    <w:tmpl w:val="376A6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07B2"/>
    <w:multiLevelType w:val="hybridMultilevel"/>
    <w:tmpl w:val="E2BCF65E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05C0129"/>
    <w:multiLevelType w:val="hybridMultilevel"/>
    <w:tmpl w:val="706412C0"/>
    <w:lvl w:ilvl="0" w:tplc="AC62D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07B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69793E"/>
    <w:multiLevelType w:val="hybridMultilevel"/>
    <w:tmpl w:val="1FA0A28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8C769FE"/>
    <w:multiLevelType w:val="hybridMultilevel"/>
    <w:tmpl w:val="030E9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118A"/>
    <w:multiLevelType w:val="hybridMultilevel"/>
    <w:tmpl w:val="8A869BE0"/>
    <w:lvl w:ilvl="0" w:tplc="0C0A000F">
      <w:start w:val="1"/>
      <w:numFmt w:val="decimal"/>
      <w:lvlText w:val="%1."/>
      <w:lvlJc w:val="left"/>
      <w:pPr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6DC02CBB"/>
    <w:multiLevelType w:val="hybridMultilevel"/>
    <w:tmpl w:val="2494C7A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F0B55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8F22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143353"/>
    <w:multiLevelType w:val="hybridMultilevel"/>
    <w:tmpl w:val="C7582B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B0AC7"/>
    <w:multiLevelType w:val="hybridMultilevel"/>
    <w:tmpl w:val="32DCA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0B"/>
    <w:rsid w:val="000062B7"/>
    <w:rsid w:val="00016596"/>
    <w:rsid w:val="000531F3"/>
    <w:rsid w:val="0006460B"/>
    <w:rsid w:val="000A7759"/>
    <w:rsid w:val="000E3E17"/>
    <w:rsid w:val="00112ECC"/>
    <w:rsid w:val="00113986"/>
    <w:rsid w:val="00156C07"/>
    <w:rsid w:val="00160D65"/>
    <w:rsid w:val="00183689"/>
    <w:rsid w:val="001C597A"/>
    <w:rsid w:val="001C621C"/>
    <w:rsid w:val="001C6AB9"/>
    <w:rsid w:val="001D6EA1"/>
    <w:rsid w:val="001E453A"/>
    <w:rsid w:val="00207FF9"/>
    <w:rsid w:val="00212FA8"/>
    <w:rsid w:val="0022297E"/>
    <w:rsid w:val="00224F65"/>
    <w:rsid w:val="00246D2C"/>
    <w:rsid w:val="002544F3"/>
    <w:rsid w:val="00283D8D"/>
    <w:rsid w:val="002965F6"/>
    <w:rsid w:val="002A171B"/>
    <w:rsid w:val="002A1FA3"/>
    <w:rsid w:val="002B1155"/>
    <w:rsid w:val="002D7E3E"/>
    <w:rsid w:val="002F5638"/>
    <w:rsid w:val="00346693"/>
    <w:rsid w:val="0036759E"/>
    <w:rsid w:val="00387BCB"/>
    <w:rsid w:val="003A60A4"/>
    <w:rsid w:val="003B3E6A"/>
    <w:rsid w:val="003C778C"/>
    <w:rsid w:val="003D1BFC"/>
    <w:rsid w:val="003E0F7B"/>
    <w:rsid w:val="003F2043"/>
    <w:rsid w:val="004131B8"/>
    <w:rsid w:val="00413D23"/>
    <w:rsid w:val="00456E85"/>
    <w:rsid w:val="00457696"/>
    <w:rsid w:val="00474A0B"/>
    <w:rsid w:val="00504451"/>
    <w:rsid w:val="00512C21"/>
    <w:rsid w:val="00513B84"/>
    <w:rsid w:val="00523F07"/>
    <w:rsid w:val="00561FE9"/>
    <w:rsid w:val="00577A19"/>
    <w:rsid w:val="00591D6F"/>
    <w:rsid w:val="005B2B4F"/>
    <w:rsid w:val="005C157D"/>
    <w:rsid w:val="005E106A"/>
    <w:rsid w:val="005E11AE"/>
    <w:rsid w:val="005E4697"/>
    <w:rsid w:val="00607D45"/>
    <w:rsid w:val="006544B0"/>
    <w:rsid w:val="00663773"/>
    <w:rsid w:val="006826D6"/>
    <w:rsid w:val="006979AD"/>
    <w:rsid w:val="006B2127"/>
    <w:rsid w:val="006B47D9"/>
    <w:rsid w:val="006C3625"/>
    <w:rsid w:val="006F5BCE"/>
    <w:rsid w:val="00751C8C"/>
    <w:rsid w:val="00767A59"/>
    <w:rsid w:val="007846F4"/>
    <w:rsid w:val="0078555B"/>
    <w:rsid w:val="007C2617"/>
    <w:rsid w:val="007E25AB"/>
    <w:rsid w:val="007E6354"/>
    <w:rsid w:val="007F7CAC"/>
    <w:rsid w:val="008217A3"/>
    <w:rsid w:val="00851EDB"/>
    <w:rsid w:val="008665F8"/>
    <w:rsid w:val="00893010"/>
    <w:rsid w:val="00894B9F"/>
    <w:rsid w:val="00894D19"/>
    <w:rsid w:val="00895983"/>
    <w:rsid w:val="008F67D9"/>
    <w:rsid w:val="008F680A"/>
    <w:rsid w:val="00931EEB"/>
    <w:rsid w:val="0097734B"/>
    <w:rsid w:val="009A69A4"/>
    <w:rsid w:val="009B4823"/>
    <w:rsid w:val="009B75AD"/>
    <w:rsid w:val="009C3C5E"/>
    <w:rsid w:val="009D5F6E"/>
    <w:rsid w:val="009F7D54"/>
    <w:rsid w:val="00A004DE"/>
    <w:rsid w:val="00A15433"/>
    <w:rsid w:val="00A23904"/>
    <w:rsid w:val="00AA1858"/>
    <w:rsid w:val="00B028AE"/>
    <w:rsid w:val="00B118F8"/>
    <w:rsid w:val="00B307C7"/>
    <w:rsid w:val="00B43AE2"/>
    <w:rsid w:val="00B51C8B"/>
    <w:rsid w:val="00B568E6"/>
    <w:rsid w:val="00B57A8A"/>
    <w:rsid w:val="00BA446E"/>
    <w:rsid w:val="00BA51FC"/>
    <w:rsid w:val="00BD7C82"/>
    <w:rsid w:val="00BE5D8E"/>
    <w:rsid w:val="00C00768"/>
    <w:rsid w:val="00C1126E"/>
    <w:rsid w:val="00C31F79"/>
    <w:rsid w:val="00C324AE"/>
    <w:rsid w:val="00C51C73"/>
    <w:rsid w:val="00C63B9C"/>
    <w:rsid w:val="00C70F2C"/>
    <w:rsid w:val="00C962C1"/>
    <w:rsid w:val="00CB77ED"/>
    <w:rsid w:val="00D508A9"/>
    <w:rsid w:val="00D6520C"/>
    <w:rsid w:val="00DB2D44"/>
    <w:rsid w:val="00DB5EE2"/>
    <w:rsid w:val="00DE04ED"/>
    <w:rsid w:val="00E24956"/>
    <w:rsid w:val="00E50AD1"/>
    <w:rsid w:val="00E72A99"/>
    <w:rsid w:val="00F00CE3"/>
    <w:rsid w:val="00F01B4D"/>
    <w:rsid w:val="00F23CBB"/>
    <w:rsid w:val="00F76734"/>
    <w:rsid w:val="00F976E9"/>
    <w:rsid w:val="00FA5787"/>
    <w:rsid w:val="00FE1915"/>
    <w:rsid w:val="00FF4BD4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518F4D"/>
  <w15:docId w15:val="{106D6D66-49ED-4574-8DC7-99F4EF2A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4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4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474A0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A0B"/>
  </w:style>
  <w:style w:type="paragraph" w:styleId="Piedepgina">
    <w:name w:val="footer"/>
    <w:basedOn w:val="Normal"/>
    <w:link w:val="PiedepginaCar"/>
    <w:uiPriority w:val="99"/>
    <w:unhideWhenUsed/>
    <w:rsid w:val="0047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A0B"/>
  </w:style>
  <w:style w:type="character" w:customStyle="1" w:styleId="Ttulo9Car">
    <w:name w:val="Título 9 Car"/>
    <w:basedOn w:val="Fuentedeprrafopredeter"/>
    <w:link w:val="Ttulo9"/>
    <w:rsid w:val="00474A0B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474A0B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74A0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74A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474A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74A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74A0B"/>
  </w:style>
  <w:style w:type="paragraph" w:styleId="Prrafodelista">
    <w:name w:val="List Paragraph"/>
    <w:basedOn w:val="Normal"/>
    <w:uiPriority w:val="34"/>
    <w:qFormat/>
    <w:rsid w:val="007E63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22C4-91FF-49AD-9BD7-7742FC90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 INAREJOS</dc:creator>
  <cp:lastModifiedBy>Crea Colegiata</cp:lastModifiedBy>
  <cp:revision>3</cp:revision>
  <cp:lastPrinted>2022-01-17T11:27:00Z</cp:lastPrinted>
  <dcterms:created xsi:type="dcterms:W3CDTF">2022-03-18T09:11:00Z</dcterms:created>
  <dcterms:modified xsi:type="dcterms:W3CDTF">2022-03-24T17:24:00Z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1742962539</vt:i4>
  </property>
</Properties>
</file>